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0638AE">
        <w:rPr>
          <w:rFonts w:ascii="Arial" w:hAnsi="Arial" w:cs="Arial"/>
          <w:b/>
        </w:rPr>
        <w:t>April 25</w:t>
      </w:r>
      <w:r w:rsidR="00910B03">
        <w:rPr>
          <w:rFonts w:ascii="Arial" w:hAnsi="Arial" w:cs="Arial"/>
          <w:b/>
        </w:rPr>
        <w:t xml:space="preserve">, 2011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EE7906">
        <w:rPr>
          <w:rFonts w:ascii="Arial" w:hAnsi="Arial" w:cs="Arial"/>
          <w:b/>
        </w:rPr>
        <w:t>Curris</w:t>
      </w:r>
      <w:proofErr w:type="spellEnd"/>
      <w:r w:rsidR="00EE7906">
        <w:rPr>
          <w:rFonts w:ascii="Arial" w:hAnsi="Arial" w:cs="Arial"/>
          <w:b/>
        </w:rPr>
        <w:t xml:space="preserve"> Center</w:t>
      </w:r>
      <w:r w:rsidR="000638AE">
        <w:rPr>
          <w:rFonts w:ascii="Arial" w:hAnsi="Arial" w:cs="Arial"/>
          <w:b/>
        </w:rPr>
        <w:t xml:space="preserve"> T-Room</w:t>
      </w:r>
    </w:p>
    <w:p w:rsidR="005A6449" w:rsidRDefault="005A6449" w:rsidP="00BF2777">
      <w:pPr>
        <w:spacing w:after="0"/>
        <w:jc w:val="center"/>
        <w:rPr>
          <w:rFonts w:ascii="Arial" w:hAnsi="Arial" w:cs="Arial"/>
          <w:b/>
        </w:rPr>
      </w:pPr>
      <w:r>
        <w:rPr>
          <w:rFonts w:ascii="Arial" w:hAnsi="Arial" w:cs="Arial"/>
          <w:b/>
        </w:rPr>
        <w:t>Submitted by:  Carla Thomas</w:t>
      </w:r>
      <w:r w:rsidR="00BC2D35">
        <w:rPr>
          <w:rFonts w:ascii="Arial" w:hAnsi="Arial" w:cs="Arial"/>
          <w:b/>
        </w:rPr>
        <w:t xml:space="preserve"> </w:t>
      </w:r>
    </w:p>
    <w:p w:rsidR="00EE7906" w:rsidRDefault="00EE7906" w:rsidP="00BF2777">
      <w:pPr>
        <w:spacing w:after="0"/>
        <w:jc w:val="center"/>
        <w:rPr>
          <w:rFonts w:ascii="Arial" w:hAnsi="Arial" w:cs="Arial"/>
          <w:b/>
        </w:rPr>
      </w:pPr>
    </w:p>
    <w:p w:rsidR="00EE7906" w:rsidRDefault="00EE7906"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Members Present</w:t>
      </w:r>
      <w:r w:rsidRPr="00346ADB">
        <w:rPr>
          <w:rFonts w:ascii="Arial" w:hAnsi="Arial" w:cs="Arial"/>
          <w:b/>
        </w:rPr>
        <w:t>:</w:t>
      </w:r>
    </w:p>
    <w:p w:rsidR="00EE7906" w:rsidRPr="00346ADB" w:rsidRDefault="00EE7906" w:rsidP="00EE7906">
      <w:pPr>
        <w:spacing w:after="0"/>
        <w:jc w:val="center"/>
        <w:rPr>
          <w:rFonts w:ascii="Arial" w:hAnsi="Arial" w:cs="Arial"/>
          <w:b/>
        </w:rPr>
      </w:pPr>
      <w:r w:rsidRPr="00346ADB">
        <w:rPr>
          <w:rFonts w:ascii="Arial" w:hAnsi="Arial" w:cs="Arial"/>
          <w:b/>
        </w:rPr>
        <w:t>Linda Miller</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Brantly Travis</w:t>
      </w:r>
      <w:r w:rsidRPr="00346ADB">
        <w:rPr>
          <w:rFonts w:ascii="Arial" w:hAnsi="Arial" w:cs="Arial"/>
          <w:b/>
        </w:rPr>
        <w:tab/>
      </w:r>
      <w:r w:rsidRPr="00346ADB">
        <w:rPr>
          <w:rFonts w:ascii="Arial" w:hAnsi="Arial" w:cs="Arial"/>
          <w:b/>
        </w:rPr>
        <w:tab/>
      </w:r>
      <w:r w:rsidRPr="00346ADB">
        <w:rPr>
          <w:rFonts w:ascii="Arial" w:hAnsi="Arial" w:cs="Arial"/>
          <w:b/>
        </w:rPr>
        <w:tab/>
      </w:r>
      <w:r w:rsidR="000D20EF" w:rsidRPr="00346ADB">
        <w:rPr>
          <w:rFonts w:ascii="Arial" w:hAnsi="Arial" w:cs="Arial"/>
          <w:b/>
        </w:rPr>
        <w:t>Josh Jacobs</w:t>
      </w:r>
    </w:p>
    <w:p w:rsidR="00EE7906" w:rsidRPr="00346ADB" w:rsidRDefault="00EE7906" w:rsidP="00EE7906">
      <w:pPr>
        <w:spacing w:after="0"/>
        <w:ind w:left="1440" w:firstLine="720"/>
        <w:jc w:val="both"/>
        <w:rPr>
          <w:rFonts w:ascii="Arial" w:hAnsi="Arial" w:cs="Arial"/>
          <w:b/>
        </w:rPr>
      </w:pPr>
      <w:r w:rsidRPr="00346ADB">
        <w:rPr>
          <w:rFonts w:ascii="Arial" w:hAnsi="Arial" w:cs="Arial"/>
          <w:b/>
        </w:rPr>
        <w:t>Fred Dietz</w:t>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t>Bob Pervine</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Carla Thomas</w:t>
      </w:r>
      <w:r w:rsidRPr="00346ADB">
        <w:rPr>
          <w:rFonts w:ascii="Arial" w:hAnsi="Arial" w:cs="Arial"/>
          <w:b/>
        </w:rPr>
        <w:tab/>
      </w:r>
      <w:r w:rsidRPr="00346ADB">
        <w:rPr>
          <w:rFonts w:ascii="Arial" w:hAnsi="Arial" w:cs="Arial"/>
          <w:b/>
        </w:rPr>
        <w:tab/>
      </w:r>
      <w:r w:rsidRPr="00346ADB">
        <w:rPr>
          <w:rFonts w:ascii="Arial" w:hAnsi="Arial" w:cs="Arial"/>
          <w:b/>
        </w:rPr>
        <w:tab/>
        <w:t>David Blackburn</w:t>
      </w:r>
    </w:p>
    <w:p w:rsidR="00EE7906"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Tom Hoffacker</w:t>
      </w:r>
      <w:r w:rsidRPr="00346ADB">
        <w:rPr>
          <w:rFonts w:ascii="Arial" w:hAnsi="Arial" w:cs="Arial"/>
          <w:b/>
        </w:rPr>
        <w:tab/>
      </w:r>
      <w:r w:rsidRPr="00346ADB">
        <w:rPr>
          <w:rFonts w:ascii="Arial" w:hAnsi="Arial" w:cs="Arial"/>
          <w:b/>
        </w:rPr>
        <w:tab/>
      </w:r>
      <w:r w:rsidRPr="00346ADB">
        <w:rPr>
          <w:rFonts w:ascii="Arial" w:hAnsi="Arial" w:cs="Arial"/>
          <w:b/>
        </w:rPr>
        <w:tab/>
        <w:t>Linda Myhill</w:t>
      </w:r>
    </w:p>
    <w:p w:rsidR="00EE7906" w:rsidRDefault="00EE7906" w:rsidP="00EE7906">
      <w:pPr>
        <w:spacing w:after="0"/>
        <w:ind w:left="1440" w:firstLine="720"/>
        <w:rPr>
          <w:rFonts w:ascii="Arial" w:hAnsi="Arial" w:cs="Arial"/>
          <w:b/>
        </w:rPr>
      </w:pPr>
      <w:r w:rsidRPr="00346ADB">
        <w:rPr>
          <w:rFonts w:ascii="Arial" w:hAnsi="Arial" w:cs="Arial"/>
          <w:b/>
        </w:rPr>
        <w:t>Anita Poynor</w:t>
      </w:r>
      <w:r w:rsidRPr="00346ADB">
        <w:rPr>
          <w:rFonts w:ascii="Arial" w:hAnsi="Arial" w:cs="Arial"/>
          <w:b/>
        </w:rPr>
        <w:tab/>
      </w:r>
      <w:r>
        <w:rPr>
          <w:rFonts w:ascii="Arial" w:hAnsi="Arial" w:cs="Arial"/>
          <w:b/>
        </w:rPr>
        <w:tab/>
      </w:r>
      <w:r>
        <w:rPr>
          <w:rFonts w:ascii="Arial" w:hAnsi="Arial" w:cs="Arial"/>
          <w:b/>
        </w:rPr>
        <w:tab/>
      </w:r>
      <w:r>
        <w:rPr>
          <w:rFonts w:ascii="Arial" w:hAnsi="Arial" w:cs="Arial"/>
          <w:b/>
        </w:rPr>
        <w:tab/>
      </w:r>
      <w:r w:rsidRPr="00346ADB">
        <w:rPr>
          <w:rFonts w:ascii="Arial" w:hAnsi="Arial" w:cs="Arial"/>
          <w:b/>
        </w:rPr>
        <w:t>Jackie Dudley</w:t>
      </w:r>
    </w:p>
    <w:p w:rsidR="000638AE" w:rsidRPr="00346ADB" w:rsidRDefault="000638AE" w:rsidP="00EE7906">
      <w:pPr>
        <w:spacing w:after="0"/>
        <w:ind w:left="1440" w:firstLine="720"/>
        <w:rPr>
          <w:rFonts w:ascii="Arial" w:hAnsi="Arial" w:cs="Arial"/>
          <w:b/>
        </w:rPr>
      </w:pPr>
      <w:r w:rsidRPr="00346ADB">
        <w:rPr>
          <w:rFonts w:ascii="Arial" w:hAnsi="Arial" w:cs="Arial"/>
          <w:b/>
        </w:rPr>
        <w:t>Lori Mitchum</w:t>
      </w:r>
    </w:p>
    <w:p w:rsidR="00EE7906" w:rsidRPr="00346ADB" w:rsidRDefault="00EE7906" w:rsidP="00EE7906">
      <w:pPr>
        <w:spacing w:after="0"/>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p>
    <w:p w:rsidR="00EE7906" w:rsidRPr="00346ADB" w:rsidRDefault="00EE7906" w:rsidP="00EE7906">
      <w:pPr>
        <w:spacing w:after="0"/>
        <w:jc w:val="center"/>
        <w:rPr>
          <w:rFonts w:ascii="Arial" w:hAnsi="Arial" w:cs="Arial"/>
          <w:b/>
        </w:rPr>
      </w:pPr>
      <w:r w:rsidRPr="00346ADB">
        <w:rPr>
          <w:rFonts w:ascii="Arial" w:hAnsi="Arial" w:cs="Arial"/>
          <w:b/>
          <w:u w:val="single"/>
        </w:rPr>
        <w:t>Members Absent</w:t>
      </w:r>
      <w:r w:rsidRPr="00346ADB">
        <w:rPr>
          <w:rFonts w:ascii="Arial" w:hAnsi="Arial" w:cs="Arial"/>
          <w:b/>
        </w:rPr>
        <w:t>:</w:t>
      </w:r>
    </w:p>
    <w:p w:rsidR="00EE7906" w:rsidRPr="00346ADB" w:rsidRDefault="00EE7906" w:rsidP="00EE7906">
      <w:pPr>
        <w:spacing w:after="0"/>
        <w:rPr>
          <w:rFonts w:ascii="Arial" w:hAnsi="Arial" w:cs="Arial"/>
          <w:b/>
        </w:rPr>
      </w:pPr>
    </w:p>
    <w:p w:rsidR="00EE7906" w:rsidRPr="00346ADB" w:rsidRDefault="000D20EF" w:rsidP="000638AE">
      <w:pPr>
        <w:spacing w:after="0"/>
        <w:jc w:val="center"/>
        <w:rPr>
          <w:rFonts w:ascii="Arial" w:hAnsi="Arial" w:cs="Arial"/>
          <w:b/>
        </w:rPr>
      </w:pPr>
      <w:r>
        <w:rPr>
          <w:rFonts w:ascii="Arial" w:hAnsi="Arial" w:cs="Arial"/>
          <w:b/>
        </w:rPr>
        <w:t>Tina Collins</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t xml:space="preserve"> </w:t>
      </w:r>
    </w:p>
    <w:p w:rsidR="00EE7906" w:rsidRPr="00346ADB" w:rsidRDefault="00EE7906"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Guests</w:t>
      </w:r>
      <w:r w:rsidRPr="00346ADB">
        <w:rPr>
          <w:rFonts w:ascii="Arial" w:hAnsi="Arial" w:cs="Arial"/>
          <w:b/>
        </w:rPr>
        <w:t>:</w:t>
      </w:r>
    </w:p>
    <w:p w:rsidR="00EE7906" w:rsidRDefault="00EE7906" w:rsidP="00EE7906">
      <w:pPr>
        <w:spacing w:after="0"/>
        <w:jc w:val="center"/>
        <w:rPr>
          <w:rFonts w:ascii="Arial" w:hAnsi="Arial" w:cs="Arial"/>
          <w:b/>
        </w:rPr>
      </w:pPr>
      <w:r w:rsidRPr="00346ADB">
        <w:rPr>
          <w:rFonts w:ascii="Arial" w:hAnsi="Arial" w:cs="Arial"/>
          <w:b/>
        </w:rPr>
        <w:t>None</w:t>
      </w:r>
    </w:p>
    <w:p w:rsidR="00EE7906" w:rsidRDefault="00EE7906" w:rsidP="00BF2777">
      <w:pPr>
        <w:spacing w:after="0"/>
        <w:jc w:val="center"/>
        <w:rPr>
          <w:rFonts w:ascii="Arial" w:hAnsi="Arial" w:cs="Arial"/>
          <w:b/>
        </w:rPr>
      </w:pPr>
    </w:p>
    <w:p w:rsidR="00A34C91" w:rsidRDefault="00910B03" w:rsidP="003C4E0A">
      <w:pPr>
        <w:spacing w:after="0"/>
        <w:rPr>
          <w:rFonts w:ascii="Arial" w:hAnsi="Arial" w:cs="Arial"/>
        </w:rPr>
      </w:pPr>
      <w:r>
        <w:rPr>
          <w:rFonts w:ascii="Arial" w:hAnsi="Arial" w:cs="Arial"/>
          <w:b/>
        </w:rPr>
        <w:t>New Issues</w:t>
      </w:r>
      <w:r w:rsidR="00A34C91">
        <w:rPr>
          <w:rFonts w:ascii="Arial" w:hAnsi="Arial" w:cs="Arial"/>
          <w:b/>
        </w:rPr>
        <w:t xml:space="preserve">:  </w:t>
      </w:r>
    </w:p>
    <w:p w:rsidR="00A34C91" w:rsidRDefault="00A34C91" w:rsidP="003C4E0A">
      <w:pPr>
        <w:spacing w:after="0"/>
        <w:rPr>
          <w:rFonts w:ascii="Arial" w:hAnsi="Arial" w:cs="Arial"/>
        </w:rPr>
      </w:pPr>
    </w:p>
    <w:p w:rsidR="00EE6086" w:rsidRPr="00851416" w:rsidRDefault="00851416" w:rsidP="00AC21E5">
      <w:pPr>
        <w:pStyle w:val="ListParagraph"/>
        <w:numPr>
          <w:ilvl w:val="0"/>
          <w:numId w:val="13"/>
        </w:numPr>
        <w:spacing w:after="0"/>
        <w:rPr>
          <w:rFonts w:ascii="Arial" w:hAnsi="Arial" w:cs="Arial"/>
          <w:b/>
        </w:rPr>
      </w:pPr>
      <w:r>
        <w:rPr>
          <w:rFonts w:ascii="Arial" w:hAnsi="Arial" w:cs="Arial"/>
          <w:b/>
        </w:rPr>
        <w:t>Dates needed/Team for transition for STARS (Lori)</w:t>
      </w:r>
      <w:r>
        <w:rPr>
          <w:rFonts w:ascii="Arial" w:hAnsi="Arial" w:cs="Arial"/>
        </w:rPr>
        <w:t xml:space="preserve"> – Need up and running by August 1</w:t>
      </w:r>
      <w:r w:rsidRPr="00851416">
        <w:rPr>
          <w:rFonts w:ascii="Arial" w:hAnsi="Arial" w:cs="Arial"/>
          <w:vertAlign w:val="superscript"/>
        </w:rPr>
        <w:t>st</w:t>
      </w:r>
      <w:r>
        <w:rPr>
          <w:rFonts w:ascii="Arial" w:hAnsi="Arial" w:cs="Arial"/>
        </w:rPr>
        <w:t xml:space="preserve"> in PROD.  Needs to be in TEST by July 1</w:t>
      </w:r>
      <w:r w:rsidRPr="00851416">
        <w:rPr>
          <w:rFonts w:ascii="Arial" w:hAnsi="Arial" w:cs="Arial"/>
          <w:vertAlign w:val="superscript"/>
        </w:rPr>
        <w:t>st</w:t>
      </w:r>
      <w:r>
        <w:rPr>
          <w:rFonts w:ascii="Arial" w:hAnsi="Arial" w:cs="Arial"/>
        </w:rPr>
        <w:t>.  Price was $1,000 for hardware due to placing on a vir</w:t>
      </w:r>
      <w:r w:rsidR="00D126CA">
        <w:rPr>
          <w:rFonts w:ascii="Arial" w:hAnsi="Arial" w:cs="Arial"/>
        </w:rPr>
        <w:t>tual server rather than a stand-</w:t>
      </w:r>
      <w:r>
        <w:rPr>
          <w:rFonts w:ascii="Arial" w:hAnsi="Arial" w:cs="Arial"/>
        </w:rPr>
        <w:t>alone machine (which would have been $7,500 plus license fees and man hours to update).</w:t>
      </w:r>
    </w:p>
    <w:p w:rsidR="00851416" w:rsidRPr="00851416" w:rsidRDefault="00851416" w:rsidP="00AC21E5">
      <w:pPr>
        <w:pStyle w:val="ListParagraph"/>
        <w:numPr>
          <w:ilvl w:val="0"/>
          <w:numId w:val="13"/>
        </w:numPr>
        <w:spacing w:after="0"/>
        <w:rPr>
          <w:rFonts w:ascii="Arial" w:hAnsi="Arial" w:cs="Arial"/>
          <w:b/>
        </w:rPr>
      </w:pPr>
      <w:r w:rsidRPr="00851416">
        <w:rPr>
          <w:rFonts w:ascii="Arial" w:hAnsi="Arial" w:cs="Arial"/>
          <w:b/>
        </w:rPr>
        <w:t>Moving PROD maintenance from the 3</w:t>
      </w:r>
      <w:r w:rsidRPr="00851416">
        <w:rPr>
          <w:rFonts w:ascii="Arial" w:hAnsi="Arial" w:cs="Arial"/>
          <w:b/>
          <w:vertAlign w:val="superscript"/>
        </w:rPr>
        <w:t>rd</w:t>
      </w:r>
      <w:r w:rsidRPr="00851416">
        <w:rPr>
          <w:rFonts w:ascii="Arial" w:hAnsi="Arial" w:cs="Arial"/>
          <w:b/>
        </w:rPr>
        <w:t xml:space="preserve"> week in May to the 4</w:t>
      </w:r>
      <w:r w:rsidRPr="00851416">
        <w:rPr>
          <w:rFonts w:ascii="Arial" w:hAnsi="Arial" w:cs="Arial"/>
          <w:b/>
          <w:vertAlign w:val="superscript"/>
        </w:rPr>
        <w:t>th</w:t>
      </w:r>
      <w:r w:rsidRPr="00851416">
        <w:rPr>
          <w:rFonts w:ascii="Arial" w:hAnsi="Arial" w:cs="Arial"/>
          <w:b/>
        </w:rPr>
        <w:t xml:space="preserve"> week to allow for the last day of grade submission</w:t>
      </w:r>
      <w:r>
        <w:rPr>
          <w:rFonts w:ascii="Arial" w:hAnsi="Arial" w:cs="Arial"/>
        </w:rPr>
        <w:t xml:space="preserve"> – LGM feels we should at least check with Tina to see if she feels this is necessary since we had said we were no longer going to make exceptions and move maintenance windows.  LGM will send an email and BDT will check with Tina to see if she needs the window moved to May 4</w:t>
      </w:r>
      <w:r w:rsidRPr="00851416">
        <w:rPr>
          <w:rFonts w:ascii="Arial" w:hAnsi="Arial" w:cs="Arial"/>
          <w:vertAlign w:val="superscript"/>
        </w:rPr>
        <w:t>th</w:t>
      </w:r>
      <w:r>
        <w:rPr>
          <w:rFonts w:ascii="Arial" w:hAnsi="Arial" w:cs="Arial"/>
        </w:rPr>
        <w:t>.  CORE agreed they were okay with moving the maintenance window if Tina felt that was best.  Bob P. felt better to move the window but would defer to Tina’s decision.</w:t>
      </w:r>
    </w:p>
    <w:p w:rsidR="00851416" w:rsidRPr="005B4501" w:rsidRDefault="005B4501" w:rsidP="00AC21E5">
      <w:pPr>
        <w:pStyle w:val="ListParagraph"/>
        <w:numPr>
          <w:ilvl w:val="0"/>
          <w:numId w:val="13"/>
        </w:numPr>
        <w:spacing w:after="0"/>
        <w:rPr>
          <w:rFonts w:ascii="Arial" w:hAnsi="Arial" w:cs="Arial"/>
          <w:b/>
        </w:rPr>
      </w:pPr>
      <w:r>
        <w:rPr>
          <w:rFonts w:ascii="Arial" w:hAnsi="Arial" w:cs="Arial"/>
          <w:b/>
        </w:rPr>
        <w:t>4 Hours of TEST Maintenance on Wed, 04/27, to apply updates that are required for the BOSSCARS implementation</w:t>
      </w:r>
      <w:r>
        <w:rPr>
          <w:rFonts w:ascii="Arial" w:hAnsi="Arial" w:cs="Arial"/>
        </w:rPr>
        <w:t xml:space="preserve"> – TEST will be taken down for four hours (noon – 4pm) on 04/27/11 to apply updates required for BOSSCARS implementation.</w:t>
      </w:r>
    </w:p>
    <w:p w:rsidR="00381BA1" w:rsidRDefault="00381BA1" w:rsidP="00381BA1">
      <w:pPr>
        <w:pStyle w:val="ListParagraph"/>
        <w:spacing w:after="0"/>
        <w:rPr>
          <w:rFonts w:ascii="Arial" w:hAnsi="Arial" w:cs="Arial"/>
          <w:b/>
        </w:rPr>
      </w:pPr>
    </w:p>
    <w:p w:rsidR="005B4501" w:rsidRDefault="005B4501" w:rsidP="00381BA1">
      <w:pPr>
        <w:pStyle w:val="ListParagraph"/>
        <w:spacing w:after="0"/>
        <w:rPr>
          <w:rFonts w:ascii="Arial" w:hAnsi="Arial" w:cs="Arial"/>
          <w:b/>
        </w:rPr>
      </w:pPr>
    </w:p>
    <w:p w:rsidR="005B4501" w:rsidRPr="004A2CC3" w:rsidRDefault="005B4501" w:rsidP="00381BA1">
      <w:pPr>
        <w:pStyle w:val="ListParagraph"/>
        <w:spacing w:after="0"/>
        <w:rPr>
          <w:rFonts w:ascii="Arial" w:hAnsi="Arial" w:cs="Arial"/>
          <w:b/>
        </w:rPr>
      </w:pPr>
    </w:p>
    <w:p w:rsidR="0095340E" w:rsidRPr="00910B03" w:rsidRDefault="0095340E" w:rsidP="00C8554B">
      <w:pPr>
        <w:spacing w:after="0"/>
        <w:rPr>
          <w:rFonts w:ascii="Arial" w:hAnsi="Arial" w:cs="Arial"/>
        </w:rPr>
      </w:pPr>
    </w:p>
    <w:p w:rsidR="0095340E" w:rsidRPr="00910B03" w:rsidRDefault="00D272C0" w:rsidP="00C8554B">
      <w:pPr>
        <w:spacing w:after="0"/>
        <w:rPr>
          <w:rFonts w:ascii="Arial" w:hAnsi="Arial" w:cs="Arial"/>
          <w:b/>
        </w:rPr>
      </w:pPr>
      <w:r w:rsidRPr="00910B03">
        <w:rPr>
          <w:rFonts w:ascii="Arial" w:hAnsi="Arial" w:cs="Arial"/>
          <w:b/>
        </w:rPr>
        <w:lastRenderedPageBreak/>
        <w:t>On</w:t>
      </w:r>
      <w:r w:rsidR="00BC2D35">
        <w:rPr>
          <w:rFonts w:ascii="Arial" w:hAnsi="Arial" w:cs="Arial"/>
          <w:b/>
        </w:rPr>
        <w:t>going</w:t>
      </w:r>
      <w:r w:rsidRPr="00910B03">
        <w:rPr>
          <w:rFonts w:ascii="Arial" w:hAnsi="Arial" w:cs="Arial"/>
          <w:b/>
        </w:rPr>
        <w:t xml:space="preserve"> </w:t>
      </w:r>
      <w:r w:rsidR="00BC2D35">
        <w:rPr>
          <w:rFonts w:ascii="Arial" w:hAnsi="Arial" w:cs="Arial"/>
          <w:b/>
        </w:rPr>
        <w:t>Issues/Updates</w:t>
      </w:r>
      <w:r w:rsidR="00C8554B" w:rsidRPr="00910B03">
        <w:rPr>
          <w:rFonts w:ascii="Arial" w:hAnsi="Arial" w:cs="Arial"/>
          <w:b/>
        </w:rPr>
        <w:t>:</w:t>
      </w:r>
    </w:p>
    <w:p w:rsidR="00C8554B" w:rsidRPr="00910B03" w:rsidRDefault="00C8554B" w:rsidP="00C8554B">
      <w:pPr>
        <w:spacing w:after="0"/>
        <w:rPr>
          <w:rFonts w:ascii="Arial" w:hAnsi="Arial" w:cs="Arial"/>
        </w:rPr>
      </w:pPr>
      <w:r w:rsidRPr="00910B03">
        <w:rPr>
          <w:rFonts w:ascii="Arial" w:hAnsi="Arial" w:cs="Arial"/>
          <w:b/>
        </w:rPr>
        <w:t xml:space="preserve"> </w:t>
      </w:r>
    </w:p>
    <w:p w:rsidR="005B4501" w:rsidRDefault="00381BA1" w:rsidP="00EE7906">
      <w:pPr>
        <w:pStyle w:val="ListParagraph"/>
        <w:numPr>
          <w:ilvl w:val="0"/>
          <w:numId w:val="6"/>
        </w:numPr>
        <w:spacing w:after="0"/>
        <w:rPr>
          <w:rFonts w:ascii="Arial" w:hAnsi="Arial" w:cs="Arial"/>
        </w:rPr>
      </w:pPr>
      <w:r>
        <w:rPr>
          <w:rFonts w:ascii="Arial" w:hAnsi="Arial" w:cs="Arial"/>
          <w:b/>
        </w:rPr>
        <w:t xml:space="preserve">Use of SS# by Campus Units (TC) </w:t>
      </w:r>
      <w:r>
        <w:rPr>
          <w:rFonts w:ascii="Arial" w:hAnsi="Arial" w:cs="Arial"/>
        </w:rPr>
        <w:t xml:space="preserve">– </w:t>
      </w:r>
    </w:p>
    <w:p w:rsidR="00381BA1" w:rsidRDefault="005B4501" w:rsidP="005B4501">
      <w:pPr>
        <w:pStyle w:val="ListParagraph"/>
        <w:numPr>
          <w:ilvl w:val="0"/>
          <w:numId w:val="21"/>
        </w:numPr>
        <w:spacing w:after="0"/>
        <w:rPr>
          <w:rFonts w:ascii="Arial" w:hAnsi="Arial" w:cs="Arial"/>
        </w:rPr>
      </w:pPr>
      <w:r>
        <w:rPr>
          <w:rFonts w:ascii="Arial" w:hAnsi="Arial" w:cs="Arial"/>
        </w:rPr>
        <w:t>If SS#s are a part of what is needed to execute the job expected of them by the university, then the SS#s would be supplied to the office as deemed necessary to meet state, federal or institutional requirements.  It was decided by the steering committee that these requests would go through Tina Collins and she would review the request and determine if the need meets the guidelines.  Linda Myhill will do a demo in Banner to see if this meets their needs.</w:t>
      </w:r>
    </w:p>
    <w:p w:rsidR="005B4501" w:rsidRDefault="005B4501" w:rsidP="005B4501">
      <w:pPr>
        <w:pStyle w:val="ListParagraph"/>
        <w:numPr>
          <w:ilvl w:val="0"/>
          <w:numId w:val="21"/>
        </w:numPr>
        <w:spacing w:after="0"/>
        <w:rPr>
          <w:rFonts w:ascii="Arial" w:hAnsi="Arial" w:cs="Arial"/>
        </w:rPr>
      </w:pPr>
      <w:r>
        <w:rPr>
          <w:rFonts w:ascii="Arial" w:hAnsi="Arial" w:cs="Arial"/>
        </w:rPr>
        <w:t>CORE agreed that HR would contact Health Services and have Health Services begin to use People Finder to verify current employment status in place of HR supplying a monthly list of current employees.</w:t>
      </w:r>
    </w:p>
    <w:p w:rsidR="004A2CC3" w:rsidRDefault="004A2CC3" w:rsidP="00EE7906">
      <w:pPr>
        <w:pStyle w:val="ListParagraph"/>
        <w:numPr>
          <w:ilvl w:val="0"/>
          <w:numId w:val="6"/>
        </w:numPr>
        <w:spacing w:after="0"/>
        <w:rPr>
          <w:rFonts w:ascii="Arial" w:hAnsi="Arial" w:cs="Arial"/>
        </w:rPr>
      </w:pPr>
      <w:proofErr w:type="spellStart"/>
      <w:r>
        <w:rPr>
          <w:rFonts w:ascii="Arial" w:hAnsi="Arial" w:cs="Arial"/>
          <w:b/>
        </w:rPr>
        <w:t>Cognos</w:t>
      </w:r>
      <w:proofErr w:type="spellEnd"/>
      <w:r>
        <w:rPr>
          <w:rFonts w:ascii="Arial" w:hAnsi="Arial" w:cs="Arial"/>
          <w:b/>
        </w:rPr>
        <w:t xml:space="preserve"> Report Writer </w:t>
      </w:r>
      <w:r w:rsidR="005B4501">
        <w:rPr>
          <w:rFonts w:ascii="Arial" w:hAnsi="Arial" w:cs="Arial"/>
          <w:b/>
        </w:rPr>
        <w:t>(BDT)</w:t>
      </w:r>
      <w:r>
        <w:rPr>
          <w:rFonts w:ascii="Arial" w:hAnsi="Arial" w:cs="Arial"/>
          <w:b/>
        </w:rPr>
        <w:t xml:space="preserve"> </w:t>
      </w:r>
      <w:r>
        <w:rPr>
          <w:rFonts w:ascii="Arial" w:hAnsi="Arial" w:cs="Arial"/>
        </w:rPr>
        <w:t xml:space="preserve">– </w:t>
      </w:r>
      <w:r w:rsidR="005B4501">
        <w:rPr>
          <w:rFonts w:ascii="Arial" w:hAnsi="Arial" w:cs="Arial"/>
        </w:rPr>
        <w:t>Awaiting approval to re-advertise.  It is currently on the list of positions which will possibly not be filled due to financial restraints.</w:t>
      </w:r>
    </w:p>
    <w:p w:rsidR="004A2CC3" w:rsidRDefault="004A2CC3" w:rsidP="00EE7906">
      <w:pPr>
        <w:pStyle w:val="ListParagraph"/>
        <w:numPr>
          <w:ilvl w:val="0"/>
          <w:numId w:val="6"/>
        </w:numPr>
        <w:spacing w:after="0"/>
        <w:rPr>
          <w:rFonts w:ascii="Arial" w:hAnsi="Arial" w:cs="Arial"/>
        </w:rPr>
      </w:pPr>
      <w:r>
        <w:rPr>
          <w:rFonts w:ascii="Arial" w:hAnsi="Arial" w:cs="Arial"/>
          <w:b/>
        </w:rPr>
        <w:t>Parking (BDT)</w:t>
      </w:r>
      <w:r>
        <w:rPr>
          <w:rFonts w:ascii="Arial" w:hAnsi="Arial" w:cs="Arial"/>
        </w:rPr>
        <w:t xml:space="preserve"> – </w:t>
      </w:r>
      <w:r w:rsidR="005B4501">
        <w:rPr>
          <w:rFonts w:ascii="Arial" w:hAnsi="Arial" w:cs="Arial"/>
        </w:rPr>
        <w:t>Kick-off/introduction meeting last week.  Next meeting (to include Accounting and Bursar) has been scheduled.  They are still looking at a go-live of July 1</w:t>
      </w:r>
      <w:r w:rsidR="005B4501" w:rsidRPr="005B4501">
        <w:rPr>
          <w:rFonts w:ascii="Arial" w:hAnsi="Arial" w:cs="Arial"/>
          <w:vertAlign w:val="superscript"/>
        </w:rPr>
        <w:t>st</w:t>
      </w:r>
      <w:r w:rsidR="005B4501">
        <w:rPr>
          <w:rFonts w:ascii="Arial" w:hAnsi="Arial" w:cs="Arial"/>
        </w:rPr>
        <w:t xml:space="preserve"> which is a very aggressive schedule.  Brantly, LGM, and Dave Blackburn met with BOSSCARS and they agreed to provide some upfront installation assistance.</w:t>
      </w:r>
    </w:p>
    <w:p w:rsidR="00D76BF3" w:rsidRDefault="00D76BF3" w:rsidP="005B4501">
      <w:pPr>
        <w:pStyle w:val="ListParagraph"/>
        <w:numPr>
          <w:ilvl w:val="0"/>
          <w:numId w:val="6"/>
        </w:numPr>
        <w:spacing w:after="0"/>
        <w:rPr>
          <w:rFonts w:ascii="Arial" w:hAnsi="Arial" w:cs="Arial"/>
        </w:rPr>
      </w:pPr>
      <w:r>
        <w:rPr>
          <w:rFonts w:ascii="Arial" w:hAnsi="Arial" w:cs="Arial"/>
          <w:b/>
        </w:rPr>
        <w:t>Pruning Large Tables (BDT)</w:t>
      </w:r>
      <w:r>
        <w:rPr>
          <w:rFonts w:ascii="Arial" w:hAnsi="Arial" w:cs="Arial"/>
        </w:rPr>
        <w:t xml:space="preserve"> – </w:t>
      </w:r>
      <w:r w:rsidR="005B4501">
        <w:rPr>
          <w:rFonts w:ascii="Arial" w:hAnsi="Arial" w:cs="Arial"/>
        </w:rPr>
        <w:t xml:space="preserve">Chad </w:t>
      </w:r>
      <w:proofErr w:type="spellStart"/>
      <w:r w:rsidR="005B4501">
        <w:rPr>
          <w:rFonts w:ascii="Arial" w:hAnsi="Arial" w:cs="Arial"/>
        </w:rPr>
        <w:t>Wortham</w:t>
      </w:r>
      <w:proofErr w:type="spellEnd"/>
      <w:r w:rsidR="005B4501">
        <w:rPr>
          <w:rFonts w:ascii="Arial" w:hAnsi="Arial" w:cs="Arial"/>
        </w:rPr>
        <w:t xml:space="preserve"> is working on it; remains on the priority list to work in this summer</w:t>
      </w:r>
      <w:r w:rsidR="00381BA1" w:rsidRPr="005B4501">
        <w:rPr>
          <w:rFonts w:ascii="Arial" w:hAnsi="Arial" w:cs="Arial"/>
        </w:rPr>
        <w:t>.</w:t>
      </w:r>
    </w:p>
    <w:p w:rsidR="005B4501" w:rsidRPr="005B4501" w:rsidRDefault="005B4501" w:rsidP="005B4501">
      <w:pPr>
        <w:pStyle w:val="ListParagraph"/>
        <w:numPr>
          <w:ilvl w:val="0"/>
          <w:numId w:val="6"/>
        </w:numPr>
        <w:spacing w:after="0"/>
        <w:rPr>
          <w:rFonts w:ascii="Arial" w:hAnsi="Arial" w:cs="Arial"/>
        </w:rPr>
      </w:pPr>
      <w:r>
        <w:rPr>
          <w:rFonts w:ascii="Arial" w:hAnsi="Arial" w:cs="Arial"/>
          <w:b/>
        </w:rPr>
        <w:t>Workflow</w:t>
      </w:r>
      <w:r>
        <w:rPr>
          <w:rFonts w:ascii="Arial" w:hAnsi="Arial" w:cs="Arial"/>
        </w:rPr>
        <w:t xml:space="preserve"> – BDT has talked with Chad re being the team lead on this.  Sandy will be the project leader.  JKD has the draft of student EPAF to give to BDT.  LGM suggested Tom H. contact Eastern to see if they would share a PDF of their termination workflow so we would have a printed copy that would give us some idea of level of detail to look at, etc.  Tom H. will contact Eastern.</w:t>
      </w:r>
    </w:p>
    <w:p w:rsidR="00D76BF3" w:rsidRDefault="00D76BF3" w:rsidP="00EE7906">
      <w:pPr>
        <w:pStyle w:val="ListParagraph"/>
        <w:numPr>
          <w:ilvl w:val="0"/>
          <w:numId w:val="6"/>
        </w:numPr>
        <w:spacing w:after="0"/>
        <w:rPr>
          <w:rFonts w:ascii="Arial" w:hAnsi="Arial" w:cs="Arial"/>
        </w:rPr>
      </w:pPr>
      <w:r>
        <w:rPr>
          <w:rFonts w:ascii="Arial" w:hAnsi="Arial" w:cs="Arial"/>
          <w:b/>
        </w:rPr>
        <w:t>Degree Audit (TC)</w:t>
      </w:r>
      <w:r>
        <w:rPr>
          <w:rFonts w:ascii="Arial" w:hAnsi="Arial" w:cs="Arial"/>
        </w:rPr>
        <w:t xml:space="preserve"> – </w:t>
      </w:r>
      <w:r w:rsidR="005B4501">
        <w:rPr>
          <w:rFonts w:ascii="Arial" w:hAnsi="Arial" w:cs="Arial"/>
        </w:rPr>
        <w:t>LGM suggested that Bob (and others from COE, etc.) would meet.</w:t>
      </w:r>
    </w:p>
    <w:p w:rsidR="00D76BF3" w:rsidRDefault="00D76BF3" w:rsidP="00EE7906">
      <w:pPr>
        <w:pStyle w:val="ListParagraph"/>
        <w:numPr>
          <w:ilvl w:val="0"/>
          <w:numId w:val="6"/>
        </w:numPr>
        <w:spacing w:after="0"/>
        <w:rPr>
          <w:rFonts w:ascii="Arial" w:hAnsi="Arial" w:cs="Arial"/>
        </w:rPr>
      </w:pPr>
      <w:r>
        <w:rPr>
          <w:rFonts w:ascii="Arial" w:hAnsi="Arial" w:cs="Arial"/>
          <w:b/>
        </w:rPr>
        <w:t>Timeout in Banner</w:t>
      </w:r>
      <w:r w:rsidR="00381BA1">
        <w:rPr>
          <w:rFonts w:ascii="Arial" w:hAnsi="Arial" w:cs="Arial"/>
        </w:rPr>
        <w:t xml:space="preserve"> – </w:t>
      </w:r>
      <w:r w:rsidR="005B4501">
        <w:rPr>
          <w:rFonts w:ascii="Arial" w:hAnsi="Arial" w:cs="Arial"/>
        </w:rPr>
        <w:t xml:space="preserve">CORE agreed to set time out at one hour for general use with some groups excluded.  These groups are to be determined.  BDT will check to see if it is an option to time out by time of day (i.e. after 4:30, would time out after 30 minutes of inactivity).  He will also check to see if there is a way to increase the minimum timeout in </w:t>
      </w:r>
      <w:proofErr w:type="spellStart"/>
      <w:r w:rsidR="005B4501">
        <w:rPr>
          <w:rFonts w:ascii="Arial" w:hAnsi="Arial" w:cs="Arial"/>
        </w:rPr>
        <w:t>luminis</w:t>
      </w:r>
      <w:proofErr w:type="spellEnd"/>
      <w:r w:rsidR="005B4501">
        <w:rPr>
          <w:rFonts w:ascii="Arial" w:hAnsi="Arial" w:cs="Arial"/>
        </w:rPr>
        <w:t xml:space="preserve"> from 10 minutes.</w:t>
      </w:r>
    </w:p>
    <w:p w:rsidR="00D76BF3" w:rsidRDefault="00D76BF3" w:rsidP="00D76BF3">
      <w:pPr>
        <w:spacing w:after="0"/>
        <w:rPr>
          <w:rFonts w:ascii="Arial" w:hAnsi="Arial" w:cs="Arial"/>
        </w:rPr>
      </w:pPr>
    </w:p>
    <w:p w:rsidR="00381BA1" w:rsidRDefault="00381BA1" w:rsidP="00EE7906">
      <w:pPr>
        <w:spacing w:after="0"/>
        <w:rPr>
          <w:rFonts w:ascii="Arial" w:hAnsi="Arial" w:cs="Arial"/>
        </w:rPr>
      </w:pPr>
      <w:r>
        <w:rPr>
          <w:rFonts w:ascii="Arial" w:hAnsi="Arial" w:cs="Arial"/>
        </w:rPr>
        <w:t>Meeting adjourned 9</w:t>
      </w:r>
      <w:r w:rsidR="00EE7906">
        <w:rPr>
          <w:rFonts w:ascii="Arial" w:hAnsi="Arial" w:cs="Arial"/>
        </w:rPr>
        <w:t>:</w:t>
      </w:r>
      <w:r w:rsidR="005B4501">
        <w:rPr>
          <w:rFonts w:ascii="Arial" w:hAnsi="Arial" w:cs="Arial"/>
        </w:rPr>
        <w:t>4</w:t>
      </w:r>
      <w:r>
        <w:rPr>
          <w:rFonts w:ascii="Arial" w:hAnsi="Arial" w:cs="Arial"/>
        </w:rPr>
        <w:t>3</w:t>
      </w:r>
      <w:r w:rsidR="00EE7906">
        <w:rPr>
          <w:rFonts w:ascii="Arial" w:hAnsi="Arial" w:cs="Arial"/>
        </w:rPr>
        <w:t xml:space="preserve"> a.m.</w:t>
      </w:r>
    </w:p>
    <w:p w:rsidR="00381BA1" w:rsidRDefault="00381BA1">
      <w:pPr>
        <w:rPr>
          <w:rFonts w:ascii="Arial" w:hAnsi="Arial" w:cs="Arial"/>
        </w:rPr>
      </w:pPr>
    </w:p>
    <w:sectPr w:rsidR="00381BA1"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A5" w:rsidRDefault="008875A5" w:rsidP="004D1349">
      <w:pPr>
        <w:spacing w:after="0" w:line="240" w:lineRule="auto"/>
      </w:pPr>
      <w:r>
        <w:separator/>
      </w:r>
    </w:p>
  </w:endnote>
  <w:endnote w:type="continuationSeparator" w:id="0">
    <w:p w:rsidR="008875A5" w:rsidRDefault="008875A5"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8A2A97"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8A2A97" w:rsidRPr="004D1349">
            <w:rPr>
              <w:rFonts w:ascii="Arial" w:hAnsi="Arial" w:cs="Arial"/>
              <w:sz w:val="18"/>
              <w:szCs w:val="18"/>
            </w:rPr>
            <w:fldChar w:fldCharType="separate"/>
          </w:r>
          <w:r w:rsidR="00D126CA" w:rsidRPr="00D126CA">
            <w:rPr>
              <w:rFonts w:ascii="Arial" w:hAnsi="Arial" w:cs="Arial"/>
              <w:b/>
              <w:noProof/>
              <w:sz w:val="18"/>
              <w:szCs w:val="18"/>
            </w:rPr>
            <w:t>1</w:t>
          </w:r>
          <w:r w:rsidR="008A2A97"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A5" w:rsidRDefault="008875A5" w:rsidP="004D1349">
      <w:pPr>
        <w:spacing w:after="0" w:line="240" w:lineRule="auto"/>
      </w:pPr>
      <w:r>
        <w:separator/>
      </w:r>
    </w:p>
  </w:footnote>
  <w:footnote w:type="continuationSeparator" w:id="0">
    <w:p w:rsidR="008875A5" w:rsidRDefault="008875A5"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5962"/>
    <w:multiLevelType w:val="hybridMultilevel"/>
    <w:tmpl w:val="8F821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04C3A"/>
    <w:multiLevelType w:val="hybridMultilevel"/>
    <w:tmpl w:val="3BE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B3E99"/>
    <w:multiLevelType w:val="hybridMultilevel"/>
    <w:tmpl w:val="871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3"/>
  </w:num>
  <w:num w:numId="5">
    <w:abstractNumId w:val="18"/>
  </w:num>
  <w:num w:numId="6">
    <w:abstractNumId w:val="19"/>
  </w:num>
  <w:num w:numId="7">
    <w:abstractNumId w:val="17"/>
  </w:num>
  <w:num w:numId="8">
    <w:abstractNumId w:val="14"/>
  </w:num>
  <w:num w:numId="9">
    <w:abstractNumId w:val="6"/>
  </w:num>
  <w:num w:numId="10">
    <w:abstractNumId w:val="15"/>
  </w:num>
  <w:num w:numId="11">
    <w:abstractNumId w:val="16"/>
  </w:num>
  <w:num w:numId="12">
    <w:abstractNumId w:val="4"/>
  </w:num>
  <w:num w:numId="13">
    <w:abstractNumId w:val="11"/>
  </w:num>
  <w:num w:numId="14">
    <w:abstractNumId w:val="13"/>
  </w:num>
  <w:num w:numId="15">
    <w:abstractNumId w:val="8"/>
  </w:num>
  <w:num w:numId="16">
    <w:abstractNumId w:val="5"/>
  </w:num>
  <w:num w:numId="17">
    <w:abstractNumId w:val="12"/>
  </w:num>
  <w:num w:numId="18">
    <w:abstractNumId w:val="2"/>
  </w:num>
  <w:num w:numId="19">
    <w:abstractNumId w:val="10"/>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638AE"/>
    <w:rsid w:val="000B6427"/>
    <w:rsid w:val="000C3761"/>
    <w:rsid w:val="000C3967"/>
    <w:rsid w:val="000D20EF"/>
    <w:rsid w:val="000D7B60"/>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73581"/>
    <w:rsid w:val="0037686E"/>
    <w:rsid w:val="00381BA1"/>
    <w:rsid w:val="003A52FE"/>
    <w:rsid w:val="003C4E0A"/>
    <w:rsid w:val="003C79F9"/>
    <w:rsid w:val="003F15E0"/>
    <w:rsid w:val="0040160D"/>
    <w:rsid w:val="0043085D"/>
    <w:rsid w:val="00453174"/>
    <w:rsid w:val="004A2CC3"/>
    <w:rsid w:val="004A4349"/>
    <w:rsid w:val="004B4866"/>
    <w:rsid w:val="004B753D"/>
    <w:rsid w:val="004C3CDA"/>
    <w:rsid w:val="004D1349"/>
    <w:rsid w:val="005138CB"/>
    <w:rsid w:val="00542742"/>
    <w:rsid w:val="00554A39"/>
    <w:rsid w:val="005931A9"/>
    <w:rsid w:val="005A02DB"/>
    <w:rsid w:val="005A6449"/>
    <w:rsid w:val="005B40C0"/>
    <w:rsid w:val="005B4501"/>
    <w:rsid w:val="005D215D"/>
    <w:rsid w:val="005D4674"/>
    <w:rsid w:val="005F0A3B"/>
    <w:rsid w:val="00603A1F"/>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51416"/>
    <w:rsid w:val="008875A5"/>
    <w:rsid w:val="008944A0"/>
    <w:rsid w:val="008A0E6C"/>
    <w:rsid w:val="008A2A97"/>
    <w:rsid w:val="008A3A1C"/>
    <w:rsid w:val="008B1E5B"/>
    <w:rsid w:val="008F1034"/>
    <w:rsid w:val="00910B03"/>
    <w:rsid w:val="00945FB0"/>
    <w:rsid w:val="0095340E"/>
    <w:rsid w:val="009E4710"/>
    <w:rsid w:val="00A34C91"/>
    <w:rsid w:val="00A55AA9"/>
    <w:rsid w:val="00A9103D"/>
    <w:rsid w:val="00AB20AE"/>
    <w:rsid w:val="00AC21E5"/>
    <w:rsid w:val="00AC2295"/>
    <w:rsid w:val="00AC4398"/>
    <w:rsid w:val="00AE3D80"/>
    <w:rsid w:val="00B2197D"/>
    <w:rsid w:val="00B272DE"/>
    <w:rsid w:val="00B30FA9"/>
    <w:rsid w:val="00B403DE"/>
    <w:rsid w:val="00B419C3"/>
    <w:rsid w:val="00B51447"/>
    <w:rsid w:val="00B62FBC"/>
    <w:rsid w:val="00B73728"/>
    <w:rsid w:val="00BA1FA8"/>
    <w:rsid w:val="00BA2BCE"/>
    <w:rsid w:val="00BB1037"/>
    <w:rsid w:val="00BC2D35"/>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126CA"/>
    <w:rsid w:val="00D272C0"/>
    <w:rsid w:val="00D76BF3"/>
    <w:rsid w:val="00D81555"/>
    <w:rsid w:val="00D8234E"/>
    <w:rsid w:val="00D960CF"/>
    <w:rsid w:val="00DC3490"/>
    <w:rsid w:val="00DC3D50"/>
    <w:rsid w:val="00DC63E5"/>
    <w:rsid w:val="00DE0A48"/>
    <w:rsid w:val="00E21409"/>
    <w:rsid w:val="00EE6086"/>
    <w:rsid w:val="00EE7906"/>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3</cp:revision>
  <cp:lastPrinted>2013-04-04T14:14:00Z</cp:lastPrinted>
  <dcterms:created xsi:type="dcterms:W3CDTF">2013-04-04T14:17:00Z</dcterms:created>
  <dcterms:modified xsi:type="dcterms:W3CDTF">2013-04-04T14:35:00Z</dcterms:modified>
</cp:coreProperties>
</file>