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230" w:rsidRDefault="005A6449" w:rsidP="00BF2777">
      <w:pPr>
        <w:spacing w:after="0"/>
        <w:jc w:val="center"/>
        <w:rPr>
          <w:rFonts w:ascii="Arial" w:hAnsi="Arial" w:cs="Arial"/>
          <w:b/>
        </w:rPr>
      </w:pPr>
      <w:bookmarkStart w:id="0" w:name="_GoBack"/>
      <w:r>
        <w:rPr>
          <w:rFonts w:ascii="Arial" w:hAnsi="Arial" w:cs="Arial"/>
          <w:b/>
        </w:rPr>
        <w:t>ERP CORE TEAM</w:t>
      </w:r>
    </w:p>
    <w:bookmarkEnd w:id="0"/>
    <w:p w:rsidR="005A6449" w:rsidRDefault="005A6449" w:rsidP="00BF2777">
      <w:pPr>
        <w:spacing w:after="0"/>
        <w:jc w:val="center"/>
        <w:rPr>
          <w:rFonts w:ascii="Arial" w:hAnsi="Arial" w:cs="Arial"/>
          <w:b/>
        </w:rPr>
      </w:pPr>
      <w:r>
        <w:rPr>
          <w:rFonts w:ascii="Arial" w:hAnsi="Arial" w:cs="Arial"/>
          <w:b/>
        </w:rPr>
        <w:t xml:space="preserve">Date:  </w:t>
      </w:r>
      <w:r w:rsidR="009A0280">
        <w:rPr>
          <w:rFonts w:ascii="Arial" w:hAnsi="Arial" w:cs="Arial"/>
          <w:b/>
        </w:rPr>
        <w:t>March 7</w:t>
      </w:r>
      <w:r w:rsidR="00910B03">
        <w:rPr>
          <w:rFonts w:ascii="Arial" w:hAnsi="Arial" w:cs="Arial"/>
          <w:b/>
        </w:rPr>
        <w:t xml:space="preserve">, 2011 </w:t>
      </w:r>
      <w:r w:rsidR="00BF2777">
        <w:rPr>
          <w:rFonts w:ascii="Arial" w:hAnsi="Arial" w:cs="Arial"/>
          <w:b/>
        </w:rPr>
        <w:t xml:space="preserve">@ </w:t>
      </w:r>
      <w:r w:rsidR="00DC3D50">
        <w:rPr>
          <w:rFonts w:ascii="Arial" w:hAnsi="Arial" w:cs="Arial"/>
          <w:b/>
        </w:rPr>
        <w:t>8</w:t>
      </w:r>
      <w:r w:rsidR="00BF2777">
        <w:rPr>
          <w:rFonts w:ascii="Arial" w:hAnsi="Arial" w:cs="Arial"/>
          <w:b/>
        </w:rPr>
        <w:t>:30 a.m.</w:t>
      </w:r>
    </w:p>
    <w:p w:rsidR="005A6449" w:rsidRDefault="005A6449" w:rsidP="00BF2777">
      <w:pPr>
        <w:spacing w:after="0"/>
        <w:jc w:val="center"/>
        <w:rPr>
          <w:rFonts w:ascii="Arial" w:hAnsi="Arial" w:cs="Arial"/>
          <w:b/>
        </w:rPr>
      </w:pPr>
      <w:r>
        <w:rPr>
          <w:rFonts w:ascii="Arial" w:hAnsi="Arial" w:cs="Arial"/>
          <w:b/>
        </w:rPr>
        <w:t xml:space="preserve">Location:  </w:t>
      </w:r>
      <w:r w:rsidR="009A0280">
        <w:rPr>
          <w:rFonts w:ascii="Arial" w:hAnsi="Arial" w:cs="Arial"/>
          <w:b/>
        </w:rPr>
        <w:t>Back Room of Gatehouse</w:t>
      </w:r>
    </w:p>
    <w:p w:rsidR="005A6449" w:rsidRDefault="005A6449" w:rsidP="00BF2777">
      <w:pPr>
        <w:spacing w:after="0"/>
        <w:jc w:val="center"/>
        <w:rPr>
          <w:rFonts w:ascii="Arial" w:hAnsi="Arial" w:cs="Arial"/>
          <w:b/>
        </w:rPr>
      </w:pPr>
      <w:r>
        <w:rPr>
          <w:rFonts w:ascii="Arial" w:hAnsi="Arial" w:cs="Arial"/>
          <w:b/>
        </w:rPr>
        <w:t>Submitted by:  Carla Thomas</w:t>
      </w:r>
      <w:r w:rsidR="00BC2D35">
        <w:rPr>
          <w:rFonts w:ascii="Arial" w:hAnsi="Arial" w:cs="Arial"/>
          <w:b/>
        </w:rPr>
        <w:t xml:space="preserve"> </w:t>
      </w:r>
    </w:p>
    <w:p w:rsidR="00EE7906" w:rsidRDefault="00EE7906" w:rsidP="00BF2777">
      <w:pPr>
        <w:spacing w:after="0"/>
        <w:jc w:val="center"/>
        <w:rPr>
          <w:rFonts w:ascii="Arial" w:hAnsi="Arial" w:cs="Arial"/>
          <w:b/>
        </w:rPr>
      </w:pPr>
    </w:p>
    <w:p w:rsidR="00EE7906" w:rsidRDefault="00EE7906" w:rsidP="00EE7906">
      <w:pPr>
        <w:spacing w:after="0"/>
        <w:jc w:val="center"/>
        <w:rPr>
          <w:rFonts w:ascii="Arial" w:hAnsi="Arial" w:cs="Arial"/>
          <w:b/>
        </w:rPr>
      </w:pPr>
    </w:p>
    <w:p w:rsidR="00EE7906" w:rsidRPr="00346ADB" w:rsidRDefault="00EE7906" w:rsidP="00EE7906">
      <w:pPr>
        <w:spacing w:after="0"/>
        <w:jc w:val="center"/>
        <w:rPr>
          <w:rFonts w:ascii="Arial" w:hAnsi="Arial" w:cs="Arial"/>
          <w:b/>
        </w:rPr>
      </w:pPr>
      <w:r w:rsidRPr="00346ADB">
        <w:rPr>
          <w:rFonts w:ascii="Arial" w:hAnsi="Arial" w:cs="Arial"/>
          <w:b/>
          <w:u w:val="single"/>
        </w:rPr>
        <w:t>Members Present</w:t>
      </w:r>
      <w:r w:rsidRPr="00346ADB">
        <w:rPr>
          <w:rFonts w:ascii="Arial" w:hAnsi="Arial" w:cs="Arial"/>
          <w:b/>
        </w:rPr>
        <w:t>:</w:t>
      </w:r>
    </w:p>
    <w:p w:rsidR="00EE7906" w:rsidRPr="00346ADB" w:rsidRDefault="00EE7906" w:rsidP="00EE7906">
      <w:pPr>
        <w:spacing w:after="0"/>
        <w:jc w:val="center"/>
        <w:rPr>
          <w:rFonts w:ascii="Arial" w:hAnsi="Arial" w:cs="Arial"/>
          <w:b/>
        </w:rPr>
      </w:pPr>
      <w:r w:rsidRPr="00346ADB">
        <w:rPr>
          <w:rFonts w:ascii="Arial" w:hAnsi="Arial" w:cs="Arial"/>
          <w:b/>
        </w:rPr>
        <w:t>Linda Miller</w:t>
      </w:r>
    </w:p>
    <w:p w:rsidR="00EE7906" w:rsidRPr="00346ADB" w:rsidRDefault="00EE7906" w:rsidP="00EE7906">
      <w:pPr>
        <w:spacing w:after="0"/>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t>Brantly Travis</w:t>
      </w:r>
      <w:r w:rsidRPr="00346ADB">
        <w:rPr>
          <w:rFonts w:ascii="Arial" w:hAnsi="Arial" w:cs="Arial"/>
          <w:b/>
        </w:rPr>
        <w:tab/>
      </w:r>
      <w:r w:rsidRPr="00346ADB">
        <w:rPr>
          <w:rFonts w:ascii="Arial" w:hAnsi="Arial" w:cs="Arial"/>
          <w:b/>
        </w:rPr>
        <w:tab/>
      </w:r>
      <w:r w:rsidRPr="00346ADB">
        <w:rPr>
          <w:rFonts w:ascii="Arial" w:hAnsi="Arial" w:cs="Arial"/>
          <w:b/>
        </w:rPr>
        <w:tab/>
      </w:r>
      <w:r w:rsidR="000D20EF" w:rsidRPr="00346ADB">
        <w:rPr>
          <w:rFonts w:ascii="Arial" w:hAnsi="Arial" w:cs="Arial"/>
          <w:b/>
        </w:rPr>
        <w:t>Josh Jacobs</w:t>
      </w:r>
    </w:p>
    <w:p w:rsidR="00EE7906" w:rsidRPr="00346ADB" w:rsidRDefault="00EE7906" w:rsidP="00EE7906">
      <w:pPr>
        <w:spacing w:after="0"/>
        <w:ind w:left="1440" w:firstLine="720"/>
        <w:jc w:val="both"/>
        <w:rPr>
          <w:rFonts w:ascii="Arial" w:hAnsi="Arial" w:cs="Arial"/>
          <w:b/>
        </w:rPr>
      </w:pPr>
      <w:r w:rsidRPr="00346ADB">
        <w:rPr>
          <w:rFonts w:ascii="Arial" w:hAnsi="Arial" w:cs="Arial"/>
          <w:b/>
        </w:rPr>
        <w:t>Fred Dietz</w:t>
      </w:r>
      <w:r w:rsidRPr="00346ADB">
        <w:rPr>
          <w:rFonts w:ascii="Arial" w:hAnsi="Arial" w:cs="Arial"/>
          <w:b/>
        </w:rPr>
        <w:tab/>
      </w:r>
      <w:r w:rsidRPr="00346ADB">
        <w:rPr>
          <w:rFonts w:ascii="Arial" w:hAnsi="Arial" w:cs="Arial"/>
          <w:b/>
        </w:rPr>
        <w:tab/>
      </w:r>
      <w:r w:rsidRPr="00346ADB">
        <w:rPr>
          <w:rFonts w:ascii="Arial" w:hAnsi="Arial" w:cs="Arial"/>
          <w:b/>
        </w:rPr>
        <w:tab/>
      </w:r>
      <w:r w:rsidRPr="00346ADB">
        <w:rPr>
          <w:rFonts w:ascii="Arial" w:hAnsi="Arial" w:cs="Arial"/>
          <w:b/>
        </w:rPr>
        <w:tab/>
        <w:t>Bob Pervine</w:t>
      </w:r>
    </w:p>
    <w:p w:rsidR="00EE7906" w:rsidRPr="00346ADB" w:rsidRDefault="00EE7906" w:rsidP="00EE7906">
      <w:pPr>
        <w:spacing w:after="0"/>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t>Carla Thomas</w:t>
      </w:r>
      <w:r w:rsidRPr="00346ADB">
        <w:rPr>
          <w:rFonts w:ascii="Arial" w:hAnsi="Arial" w:cs="Arial"/>
          <w:b/>
        </w:rPr>
        <w:tab/>
      </w:r>
      <w:r w:rsidRPr="00346ADB">
        <w:rPr>
          <w:rFonts w:ascii="Arial" w:hAnsi="Arial" w:cs="Arial"/>
          <w:b/>
        </w:rPr>
        <w:tab/>
      </w:r>
      <w:r w:rsidRPr="00346ADB">
        <w:rPr>
          <w:rFonts w:ascii="Arial" w:hAnsi="Arial" w:cs="Arial"/>
          <w:b/>
        </w:rPr>
        <w:tab/>
        <w:t>David Blackburn</w:t>
      </w:r>
    </w:p>
    <w:p w:rsidR="00EE7906" w:rsidRDefault="00EE7906" w:rsidP="00EE7906">
      <w:pPr>
        <w:spacing w:after="0"/>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t>Tom Hoffacker</w:t>
      </w:r>
      <w:r w:rsidRPr="00346ADB">
        <w:rPr>
          <w:rFonts w:ascii="Arial" w:hAnsi="Arial" w:cs="Arial"/>
          <w:b/>
        </w:rPr>
        <w:tab/>
      </w:r>
      <w:r w:rsidRPr="00346ADB">
        <w:rPr>
          <w:rFonts w:ascii="Arial" w:hAnsi="Arial" w:cs="Arial"/>
          <w:b/>
        </w:rPr>
        <w:tab/>
      </w:r>
      <w:r w:rsidRPr="00346ADB">
        <w:rPr>
          <w:rFonts w:ascii="Arial" w:hAnsi="Arial" w:cs="Arial"/>
          <w:b/>
        </w:rPr>
        <w:tab/>
        <w:t>Linda Myhill</w:t>
      </w:r>
    </w:p>
    <w:p w:rsidR="00EE7906" w:rsidRDefault="00EE7906" w:rsidP="00EE7906">
      <w:pPr>
        <w:spacing w:after="0"/>
        <w:ind w:left="1440" w:firstLine="720"/>
        <w:rPr>
          <w:rFonts w:ascii="Arial" w:hAnsi="Arial" w:cs="Arial"/>
          <w:b/>
        </w:rPr>
      </w:pPr>
      <w:r w:rsidRPr="00346ADB">
        <w:rPr>
          <w:rFonts w:ascii="Arial" w:hAnsi="Arial" w:cs="Arial"/>
          <w:b/>
        </w:rPr>
        <w:t>Anita Poynor</w:t>
      </w:r>
      <w:r w:rsidRPr="00346ADB">
        <w:rPr>
          <w:rFonts w:ascii="Arial" w:hAnsi="Arial" w:cs="Arial"/>
          <w:b/>
        </w:rPr>
        <w:tab/>
      </w:r>
      <w:r>
        <w:rPr>
          <w:rFonts w:ascii="Arial" w:hAnsi="Arial" w:cs="Arial"/>
          <w:b/>
        </w:rPr>
        <w:tab/>
      </w:r>
      <w:r>
        <w:rPr>
          <w:rFonts w:ascii="Arial" w:hAnsi="Arial" w:cs="Arial"/>
          <w:b/>
        </w:rPr>
        <w:tab/>
      </w:r>
      <w:r>
        <w:rPr>
          <w:rFonts w:ascii="Arial" w:hAnsi="Arial" w:cs="Arial"/>
          <w:b/>
        </w:rPr>
        <w:tab/>
      </w:r>
      <w:r w:rsidRPr="00346ADB">
        <w:rPr>
          <w:rFonts w:ascii="Arial" w:hAnsi="Arial" w:cs="Arial"/>
          <w:b/>
        </w:rPr>
        <w:t>Jackie Dudley</w:t>
      </w:r>
    </w:p>
    <w:p w:rsidR="000638AE" w:rsidRPr="00346ADB" w:rsidRDefault="000638AE" w:rsidP="00EE7906">
      <w:pPr>
        <w:spacing w:after="0"/>
        <w:ind w:left="1440" w:firstLine="720"/>
        <w:rPr>
          <w:rFonts w:ascii="Arial" w:hAnsi="Arial" w:cs="Arial"/>
          <w:b/>
        </w:rPr>
      </w:pPr>
      <w:r w:rsidRPr="00346ADB">
        <w:rPr>
          <w:rFonts w:ascii="Arial" w:hAnsi="Arial" w:cs="Arial"/>
          <w:b/>
        </w:rPr>
        <w:t>Lori Mitchum</w:t>
      </w:r>
      <w:r w:rsidR="009A0280">
        <w:rPr>
          <w:rFonts w:ascii="Arial" w:hAnsi="Arial" w:cs="Arial"/>
          <w:b/>
        </w:rPr>
        <w:tab/>
      </w:r>
      <w:r w:rsidR="009A0280">
        <w:rPr>
          <w:rFonts w:ascii="Arial" w:hAnsi="Arial" w:cs="Arial"/>
          <w:b/>
        </w:rPr>
        <w:tab/>
      </w:r>
      <w:r w:rsidR="009A0280">
        <w:rPr>
          <w:rFonts w:ascii="Arial" w:hAnsi="Arial" w:cs="Arial"/>
          <w:b/>
        </w:rPr>
        <w:tab/>
      </w:r>
      <w:r w:rsidR="009A0280">
        <w:rPr>
          <w:rFonts w:ascii="Arial" w:hAnsi="Arial" w:cs="Arial"/>
          <w:b/>
        </w:rPr>
        <w:tab/>
        <w:t>Tina Collins</w:t>
      </w:r>
    </w:p>
    <w:p w:rsidR="00EE7906" w:rsidRPr="00346ADB" w:rsidRDefault="00EE7906" w:rsidP="00EE7906">
      <w:pPr>
        <w:spacing w:after="0"/>
        <w:rPr>
          <w:rFonts w:ascii="Arial" w:hAnsi="Arial" w:cs="Arial"/>
          <w:b/>
        </w:rPr>
      </w:pPr>
    </w:p>
    <w:p w:rsidR="00EE7906" w:rsidRPr="00346ADB" w:rsidRDefault="00EE7906" w:rsidP="00EE7906">
      <w:pPr>
        <w:spacing w:after="0"/>
        <w:jc w:val="center"/>
        <w:rPr>
          <w:rFonts w:ascii="Arial" w:hAnsi="Arial" w:cs="Arial"/>
          <w:b/>
        </w:rPr>
      </w:pPr>
      <w:r w:rsidRPr="00346ADB">
        <w:rPr>
          <w:rFonts w:ascii="Arial" w:hAnsi="Arial" w:cs="Arial"/>
          <w:b/>
        </w:rPr>
        <w:tab/>
      </w:r>
      <w:r w:rsidRPr="00346ADB">
        <w:rPr>
          <w:rFonts w:ascii="Arial" w:hAnsi="Arial" w:cs="Arial"/>
          <w:b/>
        </w:rPr>
        <w:tab/>
      </w:r>
      <w:r w:rsidRPr="00346ADB">
        <w:rPr>
          <w:rFonts w:ascii="Arial" w:hAnsi="Arial" w:cs="Arial"/>
          <w:b/>
        </w:rPr>
        <w:tab/>
      </w:r>
    </w:p>
    <w:p w:rsidR="00EE7906" w:rsidRPr="00346ADB" w:rsidRDefault="00EE7906" w:rsidP="00EE7906">
      <w:pPr>
        <w:spacing w:after="0"/>
        <w:jc w:val="center"/>
        <w:rPr>
          <w:rFonts w:ascii="Arial" w:hAnsi="Arial" w:cs="Arial"/>
          <w:b/>
        </w:rPr>
      </w:pPr>
      <w:r w:rsidRPr="00346ADB">
        <w:rPr>
          <w:rFonts w:ascii="Arial" w:hAnsi="Arial" w:cs="Arial"/>
          <w:b/>
          <w:u w:val="single"/>
        </w:rPr>
        <w:t>Members Absent</w:t>
      </w:r>
      <w:r w:rsidRPr="00346ADB">
        <w:rPr>
          <w:rFonts w:ascii="Arial" w:hAnsi="Arial" w:cs="Arial"/>
          <w:b/>
        </w:rPr>
        <w:t>:</w:t>
      </w:r>
    </w:p>
    <w:p w:rsidR="00EE7906" w:rsidRPr="00346ADB" w:rsidRDefault="009A0280" w:rsidP="009A0280">
      <w:pPr>
        <w:spacing w:after="0"/>
        <w:jc w:val="center"/>
        <w:rPr>
          <w:rFonts w:ascii="Arial" w:hAnsi="Arial" w:cs="Arial"/>
          <w:b/>
        </w:rPr>
      </w:pPr>
      <w:r>
        <w:rPr>
          <w:rFonts w:ascii="Arial" w:hAnsi="Arial" w:cs="Arial"/>
          <w:b/>
        </w:rPr>
        <w:t>None</w:t>
      </w:r>
    </w:p>
    <w:p w:rsidR="00EE7906" w:rsidRDefault="00EE7906" w:rsidP="00EE7906">
      <w:pPr>
        <w:spacing w:after="0"/>
        <w:jc w:val="center"/>
        <w:rPr>
          <w:rFonts w:ascii="Arial" w:hAnsi="Arial" w:cs="Arial"/>
          <w:b/>
        </w:rPr>
      </w:pPr>
    </w:p>
    <w:p w:rsidR="009A0280" w:rsidRPr="00346ADB" w:rsidRDefault="009A0280" w:rsidP="00EE7906">
      <w:pPr>
        <w:spacing w:after="0"/>
        <w:jc w:val="center"/>
        <w:rPr>
          <w:rFonts w:ascii="Arial" w:hAnsi="Arial" w:cs="Arial"/>
          <w:b/>
        </w:rPr>
      </w:pPr>
    </w:p>
    <w:p w:rsidR="00EE7906" w:rsidRPr="00346ADB" w:rsidRDefault="00EE7906" w:rsidP="00EE7906">
      <w:pPr>
        <w:spacing w:after="0"/>
        <w:jc w:val="center"/>
        <w:rPr>
          <w:rFonts w:ascii="Arial" w:hAnsi="Arial" w:cs="Arial"/>
          <w:b/>
        </w:rPr>
      </w:pPr>
      <w:r w:rsidRPr="00346ADB">
        <w:rPr>
          <w:rFonts w:ascii="Arial" w:hAnsi="Arial" w:cs="Arial"/>
          <w:b/>
          <w:u w:val="single"/>
        </w:rPr>
        <w:t>Guests</w:t>
      </w:r>
      <w:r w:rsidRPr="00346ADB">
        <w:rPr>
          <w:rFonts w:ascii="Arial" w:hAnsi="Arial" w:cs="Arial"/>
          <w:b/>
        </w:rPr>
        <w:t>:</w:t>
      </w:r>
    </w:p>
    <w:p w:rsidR="00EE7906" w:rsidRDefault="009A0280" w:rsidP="00EE7906">
      <w:pPr>
        <w:spacing w:after="0"/>
        <w:jc w:val="center"/>
        <w:rPr>
          <w:rFonts w:ascii="Arial" w:hAnsi="Arial" w:cs="Arial"/>
          <w:b/>
        </w:rPr>
      </w:pPr>
      <w:r>
        <w:rPr>
          <w:rFonts w:ascii="Arial" w:hAnsi="Arial" w:cs="Arial"/>
          <w:b/>
        </w:rPr>
        <w:t>Mark Belva (For Workflow Conference Call)</w:t>
      </w:r>
    </w:p>
    <w:p w:rsidR="009A0280" w:rsidRDefault="009A0280" w:rsidP="009A0280">
      <w:pPr>
        <w:spacing w:after="0"/>
        <w:rPr>
          <w:rFonts w:ascii="Arial" w:hAnsi="Arial" w:cs="Arial"/>
          <w:b/>
        </w:rPr>
      </w:pPr>
    </w:p>
    <w:p w:rsidR="009A0280" w:rsidRDefault="009A0280" w:rsidP="009A0280">
      <w:pPr>
        <w:spacing w:after="0"/>
        <w:rPr>
          <w:rFonts w:ascii="Arial" w:hAnsi="Arial" w:cs="Arial"/>
          <w:b/>
        </w:rPr>
      </w:pPr>
    </w:p>
    <w:p w:rsidR="009A0280" w:rsidRPr="009A0280" w:rsidRDefault="009A0280" w:rsidP="009A0280">
      <w:pPr>
        <w:spacing w:after="0"/>
        <w:rPr>
          <w:rFonts w:ascii="Arial" w:hAnsi="Arial" w:cs="Arial"/>
        </w:rPr>
      </w:pPr>
      <w:r>
        <w:rPr>
          <w:rFonts w:ascii="Arial" w:hAnsi="Arial" w:cs="Arial"/>
          <w:b/>
        </w:rPr>
        <w:t xml:space="preserve">Pre-Discussion:  </w:t>
      </w:r>
      <w:r w:rsidRPr="009A0280">
        <w:rPr>
          <w:rFonts w:ascii="Arial" w:hAnsi="Arial" w:cs="Arial"/>
        </w:rPr>
        <w:t>CORE agreed we should concentrate our efforts and determine within our own areas (Anita, Tina, Fred and Lori) what we have out there and what we want to complete for student entity; JKD for EPAF with Tom H., Lori and Teresa.  BDT will send a list of the workflows that are out there.</w:t>
      </w:r>
    </w:p>
    <w:p w:rsidR="00EE7906" w:rsidRDefault="00EE7906" w:rsidP="00BF2777">
      <w:pPr>
        <w:spacing w:after="0"/>
        <w:jc w:val="center"/>
        <w:rPr>
          <w:rFonts w:ascii="Arial" w:hAnsi="Arial" w:cs="Arial"/>
          <w:b/>
        </w:rPr>
      </w:pPr>
    </w:p>
    <w:p w:rsidR="00A34C91" w:rsidRDefault="00910B03" w:rsidP="003C4E0A">
      <w:pPr>
        <w:spacing w:after="0"/>
        <w:rPr>
          <w:rFonts w:ascii="Arial" w:hAnsi="Arial" w:cs="Arial"/>
        </w:rPr>
      </w:pPr>
      <w:r>
        <w:rPr>
          <w:rFonts w:ascii="Arial" w:hAnsi="Arial" w:cs="Arial"/>
          <w:b/>
        </w:rPr>
        <w:t>New Issues</w:t>
      </w:r>
      <w:r w:rsidR="00A34C91">
        <w:rPr>
          <w:rFonts w:ascii="Arial" w:hAnsi="Arial" w:cs="Arial"/>
          <w:b/>
        </w:rPr>
        <w:t xml:space="preserve">:  </w:t>
      </w:r>
    </w:p>
    <w:p w:rsidR="00A34C91" w:rsidRDefault="00A34C91" w:rsidP="003C4E0A">
      <w:pPr>
        <w:spacing w:after="0"/>
        <w:rPr>
          <w:rFonts w:ascii="Arial" w:hAnsi="Arial" w:cs="Arial"/>
        </w:rPr>
      </w:pPr>
    </w:p>
    <w:p w:rsidR="00EE6086" w:rsidRPr="009A0280" w:rsidRDefault="009A0280" w:rsidP="00AC21E5">
      <w:pPr>
        <w:pStyle w:val="ListParagraph"/>
        <w:numPr>
          <w:ilvl w:val="0"/>
          <w:numId w:val="13"/>
        </w:numPr>
        <w:spacing w:after="0"/>
        <w:rPr>
          <w:rFonts w:ascii="Arial" w:hAnsi="Arial" w:cs="Arial"/>
          <w:b/>
        </w:rPr>
      </w:pPr>
      <w:r>
        <w:rPr>
          <w:rFonts w:ascii="Arial" w:hAnsi="Arial" w:cs="Arial"/>
          <w:b/>
        </w:rPr>
        <w:t>Workflow Training Structure – Sandy will call at 9:00.  Just for reference please see the Supporting Information below for the follow up report for the SunGard training several years ago.  This may have no relevance – but it might help jog your memory.  Please be thinking through just what would be most helpful for us this time around.</w:t>
      </w:r>
      <w:r w:rsidR="00851416">
        <w:rPr>
          <w:rFonts w:ascii="Arial" w:hAnsi="Arial" w:cs="Arial"/>
        </w:rPr>
        <w:t xml:space="preserve"> – </w:t>
      </w:r>
      <w:r>
        <w:rPr>
          <w:rFonts w:ascii="Arial" w:hAnsi="Arial" w:cs="Arial"/>
        </w:rPr>
        <w:t>Conference call with Sandy lasted from 9:00-9:30 a.m.  Her original proposal was that she would build the workflow and then tell us how she did it.  Everyone here is in agreement that we would like to take a much more hands-on approach in developing the workflows.  Other points made/discussed during the conference call and among CORE Team members following included:</w:t>
      </w:r>
    </w:p>
    <w:p w:rsidR="009A0280" w:rsidRPr="00BA0DFB" w:rsidRDefault="00BA0DFB" w:rsidP="009A0280">
      <w:pPr>
        <w:pStyle w:val="ListParagraph"/>
        <w:numPr>
          <w:ilvl w:val="0"/>
          <w:numId w:val="22"/>
        </w:numPr>
        <w:spacing w:after="0"/>
        <w:rPr>
          <w:rFonts w:ascii="Arial" w:hAnsi="Arial" w:cs="Arial"/>
          <w:b/>
        </w:rPr>
      </w:pPr>
      <w:r>
        <w:rPr>
          <w:rFonts w:ascii="Arial" w:hAnsi="Arial" w:cs="Arial"/>
        </w:rPr>
        <w:t xml:space="preserve">Address the timing – we are of the understanding we should upgrade to 8.1.  Sandy said that is correct.  She estimated 20 hours for a clean install; but may be able to simply do a migration.  Per Sandy, migration for TEST environment only would take only a day (estimated).  It was agreed to schedule another call at a </w:t>
      </w:r>
      <w:r>
        <w:rPr>
          <w:rFonts w:ascii="Arial" w:hAnsi="Arial" w:cs="Arial"/>
        </w:rPr>
        <w:lastRenderedPageBreak/>
        <w:t>later date to discuss options and determine what is best.  If we do a migration, the training workflows will remain there.  Sandy recommends keeping those in the TEST en</w:t>
      </w:r>
      <w:r w:rsidR="00EC1A4B">
        <w:rPr>
          <w:rFonts w:ascii="Arial" w:hAnsi="Arial" w:cs="Arial"/>
        </w:rPr>
        <w:t>v</w:t>
      </w:r>
      <w:r>
        <w:rPr>
          <w:rFonts w:ascii="Arial" w:hAnsi="Arial" w:cs="Arial"/>
        </w:rPr>
        <w:t>i</w:t>
      </w:r>
      <w:r w:rsidR="00EC1A4B">
        <w:rPr>
          <w:rFonts w:ascii="Arial" w:hAnsi="Arial" w:cs="Arial"/>
        </w:rPr>
        <w:t>r</w:t>
      </w:r>
      <w:r>
        <w:rPr>
          <w:rFonts w:ascii="Arial" w:hAnsi="Arial" w:cs="Arial"/>
        </w:rPr>
        <w:t>onment, not PROD.  LGM told Sandy we w</w:t>
      </w:r>
      <w:r w:rsidR="00EC1A4B">
        <w:rPr>
          <w:rFonts w:ascii="Arial" w:hAnsi="Arial" w:cs="Arial"/>
        </w:rPr>
        <w:t>ant to focus on getting a couple</w:t>
      </w:r>
      <w:r>
        <w:rPr>
          <w:rFonts w:ascii="Arial" w:hAnsi="Arial" w:cs="Arial"/>
        </w:rPr>
        <w:t xml:space="preserve"> of workflows developed and in production.  Sandy agreed this is the best approach.  </w:t>
      </w:r>
    </w:p>
    <w:p w:rsidR="00BA0DFB" w:rsidRPr="00EC1A4B" w:rsidRDefault="00BA0DFB" w:rsidP="009A0280">
      <w:pPr>
        <w:pStyle w:val="ListParagraph"/>
        <w:numPr>
          <w:ilvl w:val="0"/>
          <w:numId w:val="22"/>
        </w:numPr>
        <w:spacing w:after="0"/>
        <w:rPr>
          <w:rFonts w:ascii="Arial" w:hAnsi="Arial" w:cs="Arial"/>
          <w:b/>
        </w:rPr>
      </w:pPr>
      <w:r>
        <w:rPr>
          <w:rFonts w:ascii="Arial" w:hAnsi="Arial" w:cs="Arial"/>
        </w:rPr>
        <w:t xml:space="preserve">Sandy is hesitant for us to develop the business process on our own if we are unfamiliar with the workflow business modeler.  LGM asked Sandy how would we approach this </w:t>
      </w:r>
      <w:proofErr w:type="gramStart"/>
      <w:r>
        <w:rPr>
          <w:rFonts w:ascii="Arial" w:hAnsi="Arial" w:cs="Arial"/>
        </w:rPr>
        <w:t>then?</w:t>
      </w:r>
      <w:proofErr w:type="gramEnd"/>
      <w:r>
        <w:rPr>
          <w:rFonts w:ascii="Arial" w:hAnsi="Arial" w:cs="Arial"/>
        </w:rPr>
        <w:t xml:space="preserve">  Sandy suggested that while upgrades/technical </w:t>
      </w:r>
      <w:proofErr w:type="gramStart"/>
      <w:r>
        <w:rPr>
          <w:rFonts w:ascii="Arial" w:hAnsi="Arial" w:cs="Arial"/>
        </w:rPr>
        <w:t>are</w:t>
      </w:r>
      <w:proofErr w:type="gramEnd"/>
      <w:r>
        <w:rPr>
          <w:rFonts w:ascii="Arial" w:hAnsi="Arial" w:cs="Arial"/>
        </w:rPr>
        <w:t xml:space="preserve"> going on, she could spend a day doing a remote training on the capabilities (via </w:t>
      </w:r>
      <w:proofErr w:type="spellStart"/>
      <w:r>
        <w:rPr>
          <w:rFonts w:ascii="Arial" w:hAnsi="Arial" w:cs="Arial"/>
        </w:rPr>
        <w:t>Web</w:t>
      </w:r>
      <w:r w:rsidR="00EC1A4B">
        <w:rPr>
          <w:rFonts w:ascii="Arial" w:hAnsi="Arial" w:cs="Arial"/>
        </w:rPr>
        <w:t>X</w:t>
      </w:r>
      <w:proofErr w:type="spellEnd"/>
      <w:r>
        <w:rPr>
          <w:rFonts w:ascii="Arial" w:hAnsi="Arial" w:cs="Arial"/>
        </w:rPr>
        <w:t xml:space="preserve"> session) of workflow modeler.</w:t>
      </w:r>
    </w:p>
    <w:p w:rsidR="00EC1A4B" w:rsidRPr="00BA0DFB" w:rsidRDefault="00EC1A4B" w:rsidP="00EC1A4B">
      <w:pPr>
        <w:pStyle w:val="ListParagraph"/>
        <w:numPr>
          <w:ilvl w:val="1"/>
          <w:numId w:val="25"/>
        </w:numPr>
        <w:spacing w:after="0"/>
        <w:rPr>
          <w:rFonts w:ascii="Arial" w:hAnsi="Arial" w:cs="Arial"/>
        </w:rPr>
      </w:pPr>
      <w:r w:rsidRPr="00BA0DFB">
        <w:rPr>
          <w:rFonts w:ascii="Arial" w:hAnsi="Arial" w:cs="Arial"/>
        </w:rPr>
        <w:t>We would look at what we need; have a one-day remote training; we move ahead with building business process; Sandy would be available as we move along to meet an hour her, an hour there, as needed.</w:t>
      </w:r>
    </w:p>
    <w:p w:rsidR="00EC1A4B" w:rsidRDefault="00EC1A4B" w:rsidP="00EC1A4B">
      <w:pPr>
        <w:pStyle w:val="ListParagraph"/>
        <w:numPr>
          <w:ilvl w:val="1"/>
          <w:numId w:val="25"/>
        </w:numPr>
        <w:spacing w:after="0"/>
        <w:rPr>
          <w:rFonts w:ascii="Arial" w:hAnsi="Arial" w:cs="Arial"/>
        </w:rPr>
      </w:pPr>
      <w:r w:rsidRPr="00BA0DFB">
        <w:rPr>
          <w:rFonts w:ascii="Arial" w:hAnsi="Arial" w:cs="Arial"/>
        </w:rPr>
        <w:t>Next</w:t>
      </w:r>
      <w:r>
        <w:rPr>
          <w:rFonts w:ascii="Arial" w:hAnsi="Arial" w:cs="Arial"/>
          <w:b/>
        </w:rPr>
        <w:t xml:space="preserve"> </w:t>
      </w:r>
      <w:proofErr w:type="gramStart"/>
      <w:r w:rsidRPr="00BA0DFB">
        <w:rPr>
          <w:rFonts w:ascii="Arial" w:hAnsi="Arial" w:cs="Arial"/>
        </w:rPr>
        <w:t>step,</w:t>
      </w:r>
      <w:proofErr w:type="gramEnd"/>
      <w:r w:rsidRPr="00BA0DFB">
        <w:rPr>
          <w:rFonts w:ascii="Arial" w:hAnsi="Arial" w:cs="Arial"/>
        </w:rPr>
        <w:t xml:space="preserve"> set up an hour long call with </w:t>
      </w:r>
      <w:r>
        <w:rPr>
          <w:rFonts w:ascii="Arial" w:hAnsi="Arial" w:cs="Arial"/>
        </w:rPr>
        <w:t>t</w:t>
      </w:r>
      <w:r w:rsidRPr="00BA0DFB">
        <w:rPr>
          <w:rFonts w:ascii="Arial" w:hAnsi="Arial" w:cs="Arial"/>
        </w:rPr>
        <w:t>echnical</w:t>
      </w:r>
      <w:r>
        <w:rPr>
          <w:rFonts w:ascii="Arial" w:hAnsi="Arial" w:cs="Arial"/>
        </w:rPr>
        <w:t xml:space="preserve"> folks to see if we want to migrate or have her do the migration.  It would be good to have remote access for her prior to that meeting so she can look at what we see.  (To do before March 28</w:t>
      </w:r>
      <w:r w:rsidRPr="00BA0DFB">
        <w:rPr>
          <w:rFonts w:ascii="Arial" w:hAnsi="Arial" w:cs="Arial"/>
          <w:vertAlign w:val="superscript"/>
        </w:rPr>
        <w:t>th</w:t>
      </w:r>
      <w:r>
        <w:rPr>
          <w:rFonts w:ascii="Arial" w:hAnsi="Arial" w:cs="Arial"/>
        </w:rPr>
        <w:t xml:space="preserve"> – just have migration done and working with training room environment so everyone can log on to a PC and follow along.)</w:t>
      </w:r>
    </w:p>
    <w:p w:rsidR="00EC1A4B" w:rsidRDefault="00EC1A4B" w:rsidP="00EC1A4B">
      <w:pPr>
        <w:pStyle w:val="ListParagraph"/>
        <w:numPr>
          <w:ilvl w:val="1"/>
          <w:numId w:val="25"/>
        </w:numPr>
        <w:spacing w:after="0"/>
        <w:rPr>
          <w:rFonts w:ascii="Arial" w:hAnsi="Arial" w:cs="Arial"/>
        </w:rPr>
      </w:pPr>
      <w:r>
        <w:rPr>
          <w:rFonts w:ascii="Arial" w:hAnsi="Arial" w:cs="Arial"/>
        </w:rPr>
        <w:t>Sandy recommended having technical/functional people both at next meeting.  A day long remote or face to face to go over workflow process in the morning and to meet with DBAs in the afternoon.  CORE would prefer a face to face meeting.  Sandy is unavailable April 4-8; otherwise fairly open during March and April.  She noted that the weeks of May 9</w:t>
      </w:r>
      <w:r w:rsidRPr="00BA0DFB">
        <w:rPr>
          <w:rFonts w:ascii="Arial" w:hAnsi="Arial" w:cs="Arial"/>
          <w:vertAlign w:val="superscript"/>
        </w:rPr>
        <w:t>th</w:t>
      </w:r>
      <w:r>
        <w:rPr>
          <w:rFonts w:ascii="Arial" w:hAnsi="Arial" w:cs="Arial"/>
        </w:rPr>
        <w:t xml:space="preserve"> and 16</w:t>
      </w:r>
      <w:r w:rsidRPr="00BA0DFB">
        <w:rPr>
          <w:rFonts w:ascii="Arial" w:hAnsi="Arial" w:cs="Arial"/>
          <w:vertAlign w:val="superscript"/>
        </w:rPr>
        <w:t>th</w:t>
      </w:r>
      <w:r>
        <w:rPr>
          <w:rFonts w:ascii="Arial" w:hAnsi="Arial" w:cs="Arial"/>
        </w:rPr>
        <w:t xml:space="preserve"> are not good for her.</w:t>
      </w:r>
    </w:p>
    <w:p w:rsidR="00EC1A4B" w:rsidRDefault="00EC1A4B" w:rsidP="00EC1A4B">
      <w:pPr>
        <w:pStyle w:val="ListParagraph"/>
        <w:numPr>
          <w:ilvl w:val="1"/>
          <w:numId w:val="25"/>
        </w:numPr>
        <w:spacing w:after="0"/>
        <w:rPr>
          <w:rFonts w:ascii="Arial" w:hAnsi="Arial" w:cs="Arial"/>
        </w:rPr>
      </w:pPr>
      <w:r>
        <w:rPr>
          <w:rFonts w:ascii="Arial" w:hAnsi="Arial" w:cs="Arial"/>
        </w:rPr>
        <w:t>Next, Sandy would review the models via remote calls and make suggestions until it is ready to test.  She will talk about a test plan as well at that point.</w:t>
      </w:r>
    </w:p>
    <w:p w:rsidR="00EC1A4B" w:rsidRDefault="00EC1A4B" w:rsidP="00EC1A4B">
      <w:pPr>
        <w:pStyle w:val="ListParagraph"/>
        <w:numPr>
          <w:ilvl w:val="1"/>
          <w:numId w:val="25"/>
        </w:numPr>
        <w:spacing w:after="0"/>
        <w:rPr>
          <w:rFonts w:ascii="Arial" w:hAnsi="Arial" w:cs="Arial"/>
        </w:rPr>
      </w:pPr>
      <w:r>
        <w:rPr>
          <w:rFonts w:ascii="Arial" w:hAnsi="Arial" w:cs="Arial"/>
        </w:rPr>
        <w:t>Tentatively set March 28</w:t>
      </w:r>
      <w:r w:rsidRPr="00EC1A4B">
        <w:rPr>
          <w:rFonts w:ascii="Arial" w:hAnsi="Arial" w:cs="Arial"/>
          <w:vertAlign w:val="superscript"/>
        </w:rPr>
        <w:t>th</w:t>
      </w:r>
      <w:r>
        <w:rPr>
          <w:rFonts w:ascii="Arial" w:hAnsi="Arial" w:cs="Arial"/>
        </w:rPr>
        <w:t xml:space="preserve"> for the fact to face functional portion (so the migration would have to be done before then) and then do Tues, Wed, Thurs (2 or 3 days, whichever is needed).  We will look at calendars and get back to her.  (Tina C. out March 30 &amp; 31, Tom H. out April 11 &amp; 12).</w:t>
      </w:r>
    </w:p>
    <w:p w:rsidR="00EC1A4B" w:rsidRDefault="00EC1A4B" w:rsidP="00EC1A4B">
      <w:pPr>
        <w:pStyle w:val="ListParagraph"/>
        <w:numPr>
          <w:ilvl w:val="1"/>
          <w:numId w:val="25"/>
        </w:numPr>
        <w:spacing w:after="0"/>
        <w:rPr>
          <w:rFonts w:ascii="Arial" w:hAnsi="Arial" w:cs="Arial"/>
        </w:rPr>
      </w:pPr>
      <w:r>
        <w:rPr>
          <w:rFonts w:ascii="Arial" w:hAnsi="Arial" w:cs="Arial"/>
        </w:rPr>
        <w:t>Conference call ended at 9:30 a.m.</w:t>
      </w:r>
    </w:p>
    <w:p w:rsidR="00BA0DFB" w:rsidRPr="00EC1A4B" w:rsidRDefault="00EC1A4B" w:rsidP="00EC1A4B">
      <w:pPr>
        <w:pStyle w:val="ListParagraph"/>
        <w:numPr>
          <w:ilvl w:val="0"/>
          <w:numId w:val="22"/>
        </w:numPr>
        <w:spacing w:after="0"/>
        <w:rPr>
          <w:rFonts w:ascii="Arial" w:hAnsi="Arial" w:cs="Arial"/>
          <w:b/>
        </w:rPr>
      </w:pPr>
      <w:r w:rsidRPr="00EC1A4B">
        <w:rPr>
          <w:rFonts w:ascii="Arial" w:hAnsi="Arial" w:cs="Arial"/>
        </w:rPr>
        <w:t>CORE members discussed the possibility of just hiring Sandy to do the migration (estimated at ½ day) if our DBAs are too busy to do it before March 28</w:t>
      </w:r>
      <w:r w:rsidRPr="00EC1A4B">
        <w:rPr>
          <w:rFonts w:ascii="Arial" w:hAnsi="Arial" w:cs="Arial"/>
          <w:vertAlign w:val="superscript"/>
        </w:rPr>
        <w:t>th</w:t>
      </w:r>
      <w:r w:rsidRPr="00EC1A4B">
        <w:rPr>
          <w:rFonts w:ascii="Arial" w:hAnsi="Arial" w:cs="Arial"/>
        </w:rPr>
        <w:t>.</w:t>
      </w:r>
    </w:p>
    <w:p w:rsidR="005B4501" w:rsidRPr="004A2CC3" w:rsidRDefault="005B4501" w:rsidP="00381BA1">
      <w:pPr>
        <w:pStyle w:val="ListParagraph"/>
        <w:spacing w:after="0"/>
        <w:rPr>
          <w:rFonts w:ascii="Arial" w:hAnsi="Arial" w:cs="Arial"/>
          <w:b/>
        </w:rPr>
      </w:pPr>
    </w:p>
    <w:p w:rsidR="0095340E" w:rsidRPr="00910B03" w:rsidRDefault="0095340E" w:rsidP="00C8554B">
      <w:pPr>
        <w:spacing w:after="0"/>
        <w:rPr>
          <w:rFonts w:ascii="Arial" w:hAnsi="Arial" w:cs="Arial"/>
        </w:rPr>
      </w:pPr>
    </w:p>
    <w:p w:rsidR="0095340E" w:rsidRPr="00910B03" w:rsidRDefault="00D272C0" w:rsidP="00C8554B">
      <w:pPr>
        <w:spacing w:after="0"/>
        <w:rPr>
          <w:rFonts w:ascii="Arial" w:hAnsi="Arial" w:cs="Arial"/>
          <w:b/>
        </w:rPr>
      </w:pPr>
      <w:r w:rsidRPr="00910B03">
        <w:rPr>
          <w:rFonts w:ascii="Arial" w:hAnsi="Arial" w:cs="Arial"/>
          <w:b/>
        </w:rPr>
        <w:t>On</w:t>
      </w:r>
      <w:r w:rsidR="00BC2D35">
        <w:rPr>
          <w:rFonts w:ascii="Arial" w:hAnsi="Arial" w:cs="Arial"/>
          <w:b/>
        </w:rPr>
        <w:t>going</w:t>
      </w:r>
      <w:r w:rsidRPr="00910B03">
        <w:rPr>
          <w:rFonts w:ascii="Arial" w:hAnsi="Arial" w:cs="Arial"/>
          <w:b/>
        </w:rPr>
        <w:t xml:space="preserve"> </w:t>
      </w:r>
      <w:r w:rsidR="00BC2D35">
        <w:rPr>
          <w:rFonts w:ascii="Arial" w:hAnsi="Arial" w:cs="Arial"/>
          <w:b/>
        </w:rPr>
        <w:t>Issues/Updates</w:t>
      </w:r>
      <w:r w:rsidR="00C8554B" w:rsidRPr="00910B03">
        <w:rPr>
          <w:rFonts w:ascii="Arial" w:hAnsi="Arial" w:cs="Arial"/>
          <w:b/>
        </w:rPr>
        <w:t>:</w:t>
      </w:r>
    </w:p>
    <w:p w:rsidR="00C8554B" w:rsidRPr="00910B03" w:rsidRDefault="00C8554B" w:rsidP="00C8554B">
      <w:pPr>
        <w:spacing w:after="0"/>
        <w:rPr>
          <w:rFonts w:ascii="Arial" w:hAnsi="Arial" w:cs="Arial"/>
        </w:rPr>
      </w:pPr>
      <w:r w:rsidRPr="00910B03">
        <w:rPr>
          <w:rFonts w:ascii="Arial" w:hAnsi="Arial" w:cs="Arial"/>
          <w:b/>
        </w:rPr>
        <w:t xml:space="preserve"> </w:t>
      </w:r>
    </w:p>
    <w:p w:rsidR="005B4501" w:rsidRDefault="00381BA1" w:rsidP="00EE7906">
      <w:pPr>
        <w:pStyle w:val="ListParagraph"/>
        <w:numPr>
          <w:ilvl w:val="0"/>
          <w:numId w:val="6"/>
        </w:numPr>
        <w:spacing w:after="0"/>
        <w:rPr>
          <w:rFonts w:ascii="Arial" w:hAnsi="Arial" w:cs="Arial"/>
        </w:rPr>
      </w:pPr>
      <w:r>
        <w:rPr>
          <w:rFonts w:ascii="Arial" w:hAnsi="Arial" w:cs="Arial"/>
          <w:b/>
        </w:rPr>
        <w:t xml:space="preserve">Use of SS# by Campus Units (TC) </w:t>
      </w:r>
      <w:r>
        <w:rPr>
          <w:rFonts w:ascii="Arial" w:hAnsi="Arial" w:cs="Arial"/>
        </w:rPr>
        <w:t xml:space="preserve">– </w:t>
      </w:r>
      <w:r w:rsidR="00EC1A4B">
        <w:rPr>
          <w:rFonts w:ascii="Arial" w:hAnsi="Arial" w:cs="Arial"/>
        </w:rPr>
        <w:t>Tina to draft something and send to Team members.</w:t>
      </w:r>
    </w:p>
    <w:p w:rsidR="00EC1A4B" w:rsidRDefault="00EC1A4B" w:rsidP="00EE7906">
      <w:pPr>
        <w:pStyle w:val="ListParagraph"/>
        <w:numPr>
          <w:ilvl w:val="0"/>
          <w:numId w:val="6"/>
        </w:numPr>
        <w:spacing w:after="0"/>
        <w:rPr>
          <w:rFonts w:ascii="Arial" w:hAnsi="Arial" w:cs="Arial"/>
        </w:rPr>
      </w:pPr>
      <w:r>
        <w:rPr>
          <w:rFonts w:ascii="Arial" w:hAnsi="Arial" w:cs="Arial"/>
          <w:b/>
        </w:rPr>
        <w:t>Form Fusion Do we want to purchase module to allow us to send W2’s to a PDF (BDT)</w:t>
      </w:r>
      <w:r>
        <w:rPr>
          <w:rFonts w:ascii="Arial" w:hAnsi="Arial" w:cs="Arial"/>
        </w:rPr>
        <w:t xml:space="preserve"> </w:t>
      </w:r>
      <w:r>
        <w:rPr>
          <w:rFonts w:ascii="Arial" w:hAnsi="Arial" w:cs="Arial"/>
          <w:b/>
        </w:rPr>
        <w:t>– See email from Shawn below</w:t>
      </w:r>
      <w:r>
        <w:rPr>
          <w:rFonts w:ascii="Arial" w:hAnsi="Arial" w:cs="Arial"/>
        </w:rPr>
        <w:t xml:space="preserve"> – Stephanie was not able to get in to SSB to report.  We </w:t>
      </w:r>
      <w:r w:rsidRPr="00EC1A4B">
        <w:rPr>
          <w:rFonts w:ascii="Arial" w:hAnsi="Arial" w:cs="Arial"/>
          <w:b/>
          <w:u w:val="single"/>
        </w:rPr>
        <w:t>DO</w:t>
      </w:r>
      <w:r>
        <w:rPr>
          <w:rFonts w:ascii="Arial" w:hAnsi="Arial" w:cs="Arial"/>
        </w:rPr>
        <w:t xml:space="preserve"> need to be able to send W2s to a PDF.  ($1k/yr for each module; $5k up front cost.)</w:t>
      </w:r>
    </w:p>
    <w:p w:rsidR="004A2CC3" w:rsidRDefault="004A2CC3" w:rsidP="00EE7906">
      <w:pPr>
        <w:pStyle w:val="ListParagraph"/>
        <w:numPr>
          <w:ilvl w:val="0"/>
          <w:numId w:val="6"/>
        </w:numPr>
        <w:spacing w:after="0"/>
        <w:rPr>
          <w:rFonts w:ascii="Arial" w:hAnsi="Arial" w:cs="Arial"/>
        </w:rPr>
      </w:pPr>
      <w:proofErr w:type="spellStart"/>
      <w:r>
        <w:rPr>
          <w:rFonts w:ascii="Arial" w:hAnsi="Arial" w:cs="Arial"/>
          <w:b/>
        </w:rPr>
        <w:lastRenderedPageBreak/>
        <w:t>Cognos</w:t>
      </w:r>
      <w:proofErr w:type="spellEnd"/>
      <w:r>
        <w:rPr>
          <w:rFonts w:ascii="Arial" w:hAnsi="Arial" w:cs="Arial"/>
          <w:b/>
        </w:rPr>
        <w:t xml:space="preserve"> Report Writer </w:t>
      </w:r>
      <w:r w:rsidR="005B4501">
        <w:rPr>
          <w:rFonts w:ascii="Arial" w:hAnsi="Arial" w:cs="Arial"/>
          <w:b/>
        </w:rPr>
        <w:t>(BDT)</w:t>
      </w:r>
      <w:r>
        <w:rPr>
          <w:rFonts w:ascii="Arial" w:hAnsi="Arial" w:cs="Arial"/>
          <w:b/>
        </w:rPr>
        <w:t xml:space="preserve"> </w:t>
      </w:r>
      <w:r>
        <w:rPr>
          <w:rFonts w:ascii="Arial" w:hAnsi="Arial" w:cs="Arial"/>
        </w:rPr>
        <w:t xml:space="preserve">– </w:t>
      </w:r>
      <w:r w:rsidR="00EC1A4B">
        <w:rPr>
          <w:rFonts w:ascii="Arial" w:hAnsi="Arial" w:cs="Arial"/>
        </w:rPr>
        <w:t>Down to one candidate.  Phone interview to be scheduled.</w:t>
      </w:r>
    </w:p>
    <w:p w:rsidR="00EC1A4B" w:rsidRDefault="00EC1A4B" w:rsidP="00EE7906">
      <w:pPr>
        <w:pStyle w:val="ListParagraph"/>
        <w:numPr>
          <w:ilvl w:val="0"/>
          <w:numId w:val="6"/>
        </w:numPr>
        <w:spacing w:after="0"/>
        <w:rPr>
          <w:rFonts w:ascii="Arial" w:hAnsi="Arial" w:cs="Arial"/>
        </w:rPr>
      </w:pPr>
      <w:proofErr w:type="spellStart"/>
      <w:r>
        <w:rPr>
          <w:rFonts w:ascii="Arial" w:hAnsi="Arial" w:cs="Arial"/>
          <w:b/>
        </w:rPr>
        <w:t>Kronos</w:t>
      </w:r>
      <w:proofErr w:type="spellEnd"/>
      <w:r>
        <w:rPr>
          <w:rFonts w:ascii="Arial" w:hAnsi="Arial" w:cs="Arial"/>
          <w:b/>
        </w:rPr>
        <w:t xml:space="preserve"> (BDT)</w:t>
      </w:r>
      <w:r>
        <w:rPr>
          <w:rFonts w:ascii="Arial" w:hAnsi="Arial" w:cs="Arial"/>
        </w:rPr>
        <w:t xml:space="preserve"> – Meetings going well.  Pursuing investigating the $40k-$50k version rather than updating </w:t>
      </w:r>
      <w:proofErr w:type="spellStart"/>
      <w:r>
        <w:rPr>
          <w:rFonts w:ascii="Arial" w:hAnsi="Arial" w:cs="Arial"/>
        </w:rPr>
        <w:t>Kronos</w:t>
      </w:r>
      <w:proofErr w:type="spellEnd"/>
      <w:r>
        <w:rPr>
          <w:rFonts w:ascii="Arial" w:hAnsi="Arial" w:cs="Arial"/>
        </w:rPr>
        <w:t>.  Still researching.</w:t>
      </w:r>
    </w:p>
    <w:p w:rsidR="00EC1A4B" w:rsidRDefault="00EC1A4B" w:rsidP="00EE7906">
      <w:pPr>
        <w:pStyle w:val="ListParagraph"/>
        <w:numPr>
          <w:ilvl w:val="0"/>
          <w:numId w:val="6"/>
        </w:numPr>
        <w:spacing w:after="0"/>
        <w:rPr>
          <w:rFonts w:ascii="Arial" w:hAnsi="Arial" w:cs="Arial"/>
        </w:rPr>
      </w:pPr>
      <w:r>
        <w:rPr>
          <w:rFonts w:ascii="Arial" w:hAnsi="Arial" w:cs="Arial"/>
          <w:b/>
        </w:rPr>
        <w:t>Net Price Calculator (Lori)</w:t>
      </w:r>
      <w:r>
        <w:rPr>
          <w:rFonts w:ascii="Arial" w:hAnsi="Arial" w:cs="Arial"/>
        </w:rPr>
        <w:t xml:space="preserve"> – Must have prior to end of October.  They are looking at the contract now.  They will then be ready to proceed.  Will be hosted off-campus.</w:t>
      </w:r>
    </w:p>
    <w:p w:rsidR="004A2CC3" w:rsidRDefault="004A2CC3" w:rsidP="00EE7906">
      <w:pPr>
        <w:pStyle w:val="ListParagraph"/>
        <w:numPr>
          <w:ilvl w:val="0"/>
          <w:numId w:val="6"/>
        </w:numPr>
        <w:spacing w:after="0"/>
        <w:rPr>
          <w:rFonts w:ascii="Arial" w:hAnsi="Arial" w:cs="Arial"/>
        </w:rPr>
      </w:pPr>
      <w:r>
        <w:rPr>
          <w:rFonts w:ascii="Arial" w:hAnsi="Arial" w:cs="Arial"/>
          <w:b/>
        </w:rPr>
        <w:t>Parking (BDT)</w:t>
      </w:r>
      <w:r>
        <w:rPr>
          <w:rFonts w:ascii="Arial" w:hAnsi="Arial" w:cs="Arial"/>
        </w:rPr>
        <w:t xml:space="preserve"> – </w:t>
      </w:r>
      <w:r w:rsidR="00EC1A4B">
        <w:rPr>
          <w:rFonts w:ascii="Arial" w:hAnsi="Arial" w:cs="Arial"/>
        </w:rPr>
        <w:t>RFPs are in.  The committee meets today at 2 pm to review the six received.</w:t>
      </w:r>
    </w:p>
    <w:p w:rsidR="00D76BF3" w:rsidRDefault="00D76BF3" w:rsidP="005B4501">
      <w:pPr>
        <w:pStyle w:val="ListParagraph"/>
        <w:numPr>
          <w:ilvl w:val="0"/>
          <w:numId w:val="6"/>
        </w:numPr>
        <w:spacing w:after="0"/>
        <w:rPr>
          <w:rFonts w:ascii="Arial" w:hAnsi="Arial" w:cs="Arial"/>
        </w:rPr>
      </w:pPr>
      <w:r>
        <w:rPr>
          <w:rFonts w:ascii="Arial" w:hAnsi="Arial" w:cs="Arial"/>
          <w:b/>
        </w:rPr>
        <w:t>Pruning Large Tables (BDT)</w:t>
      </w:r>
      <w:r>
        <w:rPr>
          <w:rFonts w:ascii="Arial" w:hAnsi="Arial" w:cs="Arial"/>
        </w:rPr>
        <w:t xml:space="preserve"> – </w:t>
      </w:r>
      <w:r w:rsidR="00EC1A4B">
        <w:rPr>
          <w:rFonts w:ascii="Arial" w:hAnsi="Arial" w:cs="Arial"/>
        </w:rPr>
        <w:t>Nothing new here since the last meeting.  Will ask around at Summit to see how others are handling this.</w:t>
      </w:r>
    </w:p>
    <w:p w:rsidR="00EC1A4B" w:rsidRDefault="00EC1A4B" w:rsidP="005B4501">
      <w:pPr>
        <w:pStyle w:val="ListParagraph"/>
        <w:numPr>
          <w:ilvl w:val="0"/>
          <w:numId w:val="6"/>
        </w:numPr>
        <w:spacing w:after="0"/>
        <w:rPr>
          <w:rFonts w:ascii="Arial" w:hAnsi="Arial" w:cs="Arial"/>
        </w:rPr>
      </w:pPr>
      <w:r>
        <w:rPr>
          <w:rFonts w:ascii="Arial" w:hAnsi="Arial" w:cs="Arial"/>
          <w:b/>
        </w:rPr>
        <w:t>Housing (Fred)</w:t>
      </w:r>
      <w:r>
        <w:rPr>
          <w:rFonts w:ascii="Arial" w:hAnsi="Arial" w:cs="Arial"/>
        </w:rPr>
        <w:t xml:space="preserve"> – Fred talked to David Wilson.  David said he would talk to BDT.  BDT received an email and sent David a link for the New System Request Form.  BDT has heard nothing further.</w:t>
      </w:r>
    </w:p>
    <w:p w:rsidR="00D76BF3" w:rsidRDefault="00D76BF3" w:rsidP="00EE7906">
      <w:pPr>
        <w:pStyle w:val="ListParagraph"/>
        <w:numPr>
          <w:ilvl w:val="0"/>
          <w:numId w:val="6"/>
        </w:numPr>
        <w:spacing w:after="0"/>
        <w:rPr>
          <w:rFonts w:ascii="Arial" w:hAnsi="Arial" w:cs="Arial"/>
        </w:rPr>
      </w:pPr>
      <w:r>
        <w:rPr>
          <w:rFonts w:ascii="Arial" w:hAnsi="Arial" w:cs="Arial"/>
          <w:b/>
        </w:rPr>
        <w:t>Degree Audit (TC)</w:t>
      </w:r>
      <w:r>
        <w:rPr>
          <w:rFonts w:ascii="Arial" w:hAnsi="Arial" w:cs="Arial"/>
        </w:rPr>
        <w:t xml:space="preserve"> – </w:t>
      </w:r>
      <w:r w:rsidR="008D58F4">
        <w:rPr>
          <w:rFonts w:ascii="Arial" w:hAnsi="Arial" w:cs="Arial"/>
        </w:rPr>
        <w:t>Has phone meeting with Red Lantern representative this week.  After that she will call BDT to schedule a meeting to review their options.</w:t>
      </w:r>
    </w:p>
    <w:p w:rsidR="00D76BF3" w:rsidRDefault="008D58F4" w:rsidP="00EE7906">
      <w:pPr>
        <w:pStyle w:val="ListParagraph"/>
        <w:numPr>
          <w:ilvl w:val="0"/>
          <w:numId w:val="6"/>
        </w:numPr>
        <w:spacing w:after="0"/>
        <w:rPr>
          <w:rFonts w:ascii="Arial" w:hAnsi="Arial" w:cs="Arial"/>
        </w:rPr>
      </w:pPr>
      <w:r>
        <w:rPr>
          <w:rFonts w:ascii="Arial" w:hAnsi="Arial" w:cs="Arial"/>
          <w:b/>
        </w:rPr>
        <w:t>BDMS</w:t>
      </w:r>
      <w:r>
        <w:rPr>
          <w:rFonts w:ascii="Arial" w:hAnsi="Arial" w:cs="Arial"/>
        </w:rPr>
        <w:t xml:space="preserve"> – Accounting is ready to implement.  Mark Belva said we should be able to work on this and workflows at the same time.  He may have to push Tivoli to mid-April or the end of April.</w:t>
      </w:r>
    </w:p>
    <w:p w:rsidR="008D58F4" w:rsidRDefault="008D58F4" w:rsidP="00EE7906">
      <w:pPr>
        <w:pStyle w:val="ListParagraph"/>
        <w:numPr>
          <w:ilvl w:val="0"/>
          <w:numId w:val="6"/>
        </w:numPr>
        <w:spacing w:after="0"/>
        <w:rPr>
          <w:rFonts w:ascii="Arial" w:hAnsi="Arial" w:cs="Arial"/>
        </w:rPr>
      </w:pPr>
      <w:r>
        <w:rPr>
          <w:rFonts w:ascii="Arial" w:hAnsi="Arial" w:cs="Arial"/>
          <w:b/>
        </w:rPr>
        <w:t>Clone of TEST</w:t>
      </w:r>
      <w:r>
        <w:rPr>
          <w:rFonts w:ascii="Arial" w:hAnsi="Arial" w:cs="Arial"/>
        </w:rPr>
        <w:t xml:space="preserve"> – Anita and Lori need a clone of TEST (or a 3</w:t>
      </w:r>
      <w:r w:rsidRPr="008D58F4">
        <w:rPr>
          <w:rFonts w:ascii="Arial" w:hAnsi="Arial" w:cs="Arial"/>
          <w:vertAlign w:val="superscript"/>
        </w:rPr>
        <w:t>rd</w:t>
      </w:r>
      <w:r>
        <w:rPr>
          <w:rFonts w:ascii="Arial" w:hAnsi="Arial" w:cs="Arial"/>
        </w:rPr>
        <w:t xml:space="preserve"> instance created) ASAP.</w:t>
      </w:r>
    </w:p>
    <w:p w:rsidR="00D76BF3" w:rsidRDefault="00D76BF3" w:rsidP="00D76BF3">
      <w:pPr>
        <w:spacing w:after="0"/>
        <w:rPr>
          <w:rFonts w:ascii="Arial" w:hAnsi="Arial" w:cs="Arial"/>
        </w:rPr>
      </w:pPr>
    </w:p>
    <w:p w:rsidR="00381BA1" w:rsidRDefault="00381BA1" w:rsidP="00EE7906">
      <w:pPr>
        <w:spacing w:after="0"/>
        <w:rPr>
          <w:rFonts w:ascii="Arial" w:hAnsi="Arial" w:cs="Arial"/>
        </w:rPr>
      </w:pPr>
      <w:r>
        <w:rPr>
          <w:rFonts w:ascii="Arial" w:hAnsi="Arial" w:cs="Arial"/>
        </w:rPr>
        <w:t xml:space="preserve">Meeting adjourned </w:t>
      </w:r>
      <w:r w:rsidR="008D58F4">
        <w:rPr>
          <w:rFonts w:ascii="Arial" w:hAnsi="Arial" w:cs="Arial"/>
        </w:rPr>
        <w:t>10</w:t>
      </w:r>
      <w:r w:rsidR="00EE7906">
        <w:rPr>
          <w:rFonts w:ascii="Arial" w:hAnsi="Arial" w:cs="Arial"/>
        </w:rPr>
        <w:t>:</w:t>
      </w:r>
      <w:r w:rsidR="008D58F4">
        <w:rPr>
          <w:rFonts w:ascii="Arial" w:hAnsi="Arial" w:cs="Arial"/>
        </w:rPr>
        <w:t>10</w:t>
      </w:r>
      <w:r w:rsidR="00EE7906">
        <w:rPr>
          <w:rFonts w:ascii="Arial" w:hAnsi="Arial" w:cs="Arial"/>
        </w:rPr>
        <w:t xml:space="preserve"> a.m.</w:t>
      </w:r>
    </w:p>
    <w:p w:rsidR="00381BA1" w:rsidRDefault="00381BA1">
      <w:pPr>
        <w:rPr>
          <w:rFonts w:ascii="Arial" w:hAnsi="Arial" w:cs="Arial"/>
        </w:rPr>
      </w:pPr>
    </w:p>
    <w:sectPr w:rsidR="00381BA1" w:rsidSect="00C3423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10A" w:rsidRDefault="0031110A" w:rsidP="004D1349">
      <w:pPr>
        <w:spacing w:after="0" w:line="240" w:lineRule="auto"/>
      </w:pPr>
      <w:r>
        <w:separator/>
      </w:r>
    </w:p>
  </w:endnote>
  <w:endnote w:type="continuationSeparator" w:id="0">
    <w:p w:rsidR="0031110A" w:rsidRDefault="0031110A" w:rsidP="004D1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4D1349">
      <w:trPr>
        <w:trHeight w:val="151"/>
      </w:trPr>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val="restart"/>
          <w:noWrap/>
          <w:vAlign w:val="center"/>
        </w:tcPr>
        <w:p w:rsidR="004D1349" w:rsidRPr="004D1349" w:rsidRDefault="004D1349">
          <w:pPr>
            <w:pStyle w:val="NoSpacing"/>
            <w:rPr>
              <w:rFonts w:ascii="Arial" w:hAnsi="Arial" w:cs="Arial"/>
              <w:sz w:val="18"/>
              <w:szCs w:val="18"/>
            </w:rPr>
          </w:pPr>
          <w:r w:rsidRPr="004D1349">
            <w:rPr>
              <w:rFonts w:ascii="Arial" w:hAnsi="Arial" w:cs="Arial"/>
              <w:b/>
              <w:sz w:val="18"/>
              <w:szCs w:val="18"/>
            </w:rPr>
            <w:t xml:space="preserve">Page </w:t>
          </w:r>
          <w:r w:rsidR="00B85472" w:rsidRPr="004D1349">
            <w:rPr>
              <w:rFonts w:ascii="Arial" w:hAnsi="Arial" w:cs="Arial"/>
              <w:sz w:val="18"/>
              <w:szCs w:val="18"/>
            </w:rPr>
            <w:fldChar w:fldCharType="begin"/>
          </w:r>
          <w:r w:rsidRPr="004D1349">
            <w:rPr>
              <w:rFonts w:ascii="Arial" w:hAnsi="Arial" w:cs="Arial"/>
              <w:sz w:val="18"/>
              <w:szCs w:val="18"/>
            </w:rPr>
            <w:instrText xml:space="preserve"> PAGE  \* MERGEFORMAT </w:instrText>
          </w:r>
          <w:r w:rsidR="00B85472" w:rsidRPr="004D1349">
            <w:rPr>
              <w:rFonts w:ascii="Arial" w:hAnsi="Arial" w:cs="Arial"/>
              <w:sz w:val="18"/>
              <w:szCs w:val="18"/>
            </w:rPr>
            <w:fldChar w:fldCharType="separate"/>
          </w:r>
          <w:r w:rsidR="008D58F4" w:rsidRPr="008D58F4">
            <w:rPr>
              <w:rFonts w:ascii="Arial" w:hAnsi="Arial" w:cs="Arial"/>
              <w:b/>
              <w:noProof/>
              <w:sz w:val="18"/>
              <w:szCs w:val="18"/>
            </w:rPr>
            <w:t>1</w:t>
          </w:r>
          <w:r w:rsidR="00B85472" w:rsidRPr="004D1349">
            <w:rPr>
              <w:rFonts w:ascii="Arial" w:hAnsi="Arial" w:cs="Arial"/>
              <w:sz w:val="18"/>
              <w:szCs w:val="18"/>
            </w:rPr>
            <w:fldChar w:fldCharType="end"/>
          </w:r>
        </w:p>
      </w:tc>
      <w:tc>
        <w:tcPr>
          <w:tcW w:w="2250" w:type="pct"/>
          <w:tcBorders>
            <w:bottom w:val="single" w:sz="4" w:space="0" w:color="4F81BD" w:themeColor="accent1"/>
          </w:tcBorders>
        </w:tcPr>
        <w:p w:rsidR="004D1349" w:rsidRDefault="004D1349">
          <w:pPr>
            <w:pStyle w:val="Header"/>
            <w:rPr>
              <w:rFonts w:asciiTheme="majorHAnsi" w:eastAsiaTheme="majorEastAsia" w:hAnsiTheme="majorHAnsi" w:cstheme="majorBidi"/>
              <w:b/>
              <w:bCs/>
            </w:rPr>
          </w:pPr>
        </w:p>
      </w:tc>
    </w:tr>
    <w:tr w:rsidR="004D1349">
      <w:trPr>
        <w:trHeight w:val="150"/>
      </w:trPr>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c>
        <w:tcPr>
          <w:tcW w:w="500" w:type="pct"/>
          <w:vMerge/>
        </w:tcPr>
        <w:p w:rsidR="004D1349" w:rsidRDefault="004D13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4D1349" w:rsidRDefault="004D1349">
          <w:pPr>
            <w:pStyle w:val="Header"/>
            <w:rPr>
              <w:rFonts w:asciiTheme="majorHAnsi" w:eastAsiaTheme="majorEastAsia" w:hAnsiTheme="majorHAnsi" w:cstheme="majorBidi"/>
              <w:b/>
              <w:bCs/>
            </w:rPr>
          </w:pPr>
        </w:p>
      </w:tc>
    </w:tr>
  </w:tbl>
  <w:p w:rsidR="004D1349" w:rsidRDefault="004D1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10A" w:rsidRDefault="0031110A" w:rsidP="004D1349">
      <w:pPr>
        <w:spacing w:after="0" w:line="240" w:lineRule="auto"/>
      </w:pPr>
      <w:r>
        <w:separator/>
      </w:r>
    </w:p>
  </w:footnote>
  <w:footnote w:type="continuationSeparator" w:id="0">
    <w:p w:rsidR="0031110A" w:rsidRDefault="0031110A" w:rsidP="004D13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143"/>
    <w:multiLevelType w:val="hybridMultilevel"/>
    <w:tmpl w:val="2A0461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A77DDA"/>
    <w:multiLevelType w:val="hybridMultilevel"/>
    <w:tmpl w:val="E5300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7A5962"/>
    <w:multiLevelType w:val="hybridMultilevel"/>
    <w:tmpl w:val="8F8219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CE615B"/>
    <w:multiLevelType w:val="hybridMultilevel"/>
    <w:tmpl w:val="5F2ED406"/>
    <w:lvl w:ilvl="0" w:tplc="90A23F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E75327D"/>
    <w:multiLevelType w:val="hybridMultilevel"/>
    <w:tmpl w:val="8F4007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25B4F"/>
    <w:multiLevelType w:val="hybridMultilevel"/>
    <w:tmpl w:val="4330D5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35EE1"/>
    <w:multiLevelType w:val="hybridMultilevel"/>
    <w:tmpl w:val="577EF8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F27DF2"/>
    <w:multiLevelType w:val="hybridMultilevel"/>
    <w:tmpl w:val="059E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704C3A"/>
    <w:multiLevelType w:val="hybridMultilevel"/>
    <w:tmpl w:val="3BE89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FC1EC5"/>
    <w:multiLevelType w:val="hybridMultilevel"/>
    <w:tmpl w:val="46B60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429BA"/>
    <w:multiLevelType w:val="hybridMultilevel"/>
    <w:tmpl w:val="0D38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DB3E99"/>
    <w:multiLevelType w:val="hybridMultilevel"/>
    <w:tmpl w:val="871A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545EF4"/>
    <w:multiLevelType w:val="hybridMultilevel"/>
    <w:tmpl w:val="FFECCD0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E222D5B"/>
    <w:multiLevelType w:val="hybridMultilevel"/>
    <w:tmpl w:val="7422D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DD29A3"/>
    <w:multiLevelType w:val="hybridMultilevel"/>
    <w:tmpl w:val="F6EAF8B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2786688"/>
    <w:multiLevelType w:val="hybridMultilevel"/>
    <w:tmpl w:val="5CAEDD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43478C4"/>
    <w:multiLevelType w:val="hybridMultilevel"/>
    <w:tmpl w:val="85B88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F11F16"/>
    <w:multiLevelType w:val="hybridMultilevel"/>
    <w:tmpl w:val="B1FCA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A74771"/>
    <w:multiLevelType w:val="hybridMultilevel"/>
    <w:tmpl w:val="B096DEEE"/>
    <w:lvl w:ilvl="0" w:tplc="2E389E0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D7B4BA8"/>
    <w:multiLevelType w:val="hybridMultilevel"/>
    <w:tmpl w:val="B608C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6C5754"/>
    <w:multiLevelType w:val="hybridMultilevel"/>
    <w:tmpl w:val="163C4C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A169D8"/>
    <w:multiLevelType w:val="hybridMultilevel"/>
    <w:tmpl w:val="0D6649CA"/>
    <w:lvl w:ilvl="0" w:tplc="CC72A67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EB95C16"/>
    <w:multiLevelType w:val="hybridMultilevel"/>
    <w:tmpl w:val="E67EF02E"/>
    <w:lvl w:ilvl="0" w:tplc="AF1C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5402D0"/>
    <w:multiLevelType w:val="hybridMultilevel"/>
    <w:tmpl w:val="A078B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EA0F00"/>
    <w:multiLevelType w:val="hybridMultilevel"/>
    <w:tmpl w:val="48F4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10"/>
  </w:num>
  <w:num w:numId="4">
    <w:abstractNumId w:val="4"/>
  </w:num>
  <w:num w:numId="5">
    <w:abstractNumId w:val="22"/>
  </w:num>
  <w:num w:numId="6">
    <w:abstractNumId w:val="23"/>
  </w:num>
  <w:num w:numId="7">
    <w:abstractNumId w:val="21"/>
  </w:num>
  <w:num w:numId="8">
    <w:abstractNumId w:val="18"/>
  </w:num>
  <w:num w:numId="9">
    <w:abstractNumId w:val="7"/>
  </w:num>
  <w:num w:numId="10">
    <w:abstractNumId w:val="19"/>
  </w:num>
  <w:num w:numId="11">
    <w:abstractNumId w:val="20"/>
  </w:num>
  <w:num w:numId="12">
    <w:abstractNumId w:val="5"/>
  </w:num>
  <w:num w:numId="13">
    <w:abstractNumId w:val="13"/>
  </w:num>
  <w:num w:numId="14">
    <w:abstractNumId w:val="17"/>
  </w:num>
  <w:num w:numId="15">
    <w:abstractNumId w:val="9"/>
  </w:num>
  <w:num w:numId="16">
    <w:abstractNumId w:val="6"/>
  </w:num>
  <w:num w:numId="17">
    <w:abstractNumId w:val="16"/>
  </w:num>
  <w:num w:numId="18">
    <w:abstractNumId w:val="3"/>
  </w:num>
  <w:num w:numId="19">
    <w:abstractNumId w:val="11"/>
  </w:num>
  <w:num w:numId="20">
    <w:abstractNumId w:val="8"/>
  </w:num>
  <w:num w:numId="21">
    <w:abstractNumId w:val="2"/>
  </w:num>
  <w:num w:numId="22">
    <w:abstractNumId w:val="15"/>
  </w:num>
  <w:num w:numId="23">
    <w:abstractNumId w:val="12"/>
  </w:num>
  <w:num w:numId="24">
    <w:abstractNumId w:val="0"/>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D5374"/>
    <w:rsid w:val="00012B52"/>
    <w:rsid w:val="00034CB7"/>
    <w:rsid w:val="00060A8A"/>
    <w:rsid w:val="000638AE"/>
    <w:rsid w:val="000B6427"/>
    <w:rsid w:val="000C3761"/>
    <w:rsid w:val="000C3967"/>
    <w:rsid w:val="000D20EF"/>
    <w:rsid w:val="000D7B60"/>
    <w:rsid w:val="00147EDB"/>
    <w:rsid w:val="00182C9B"/>
    <w:rsid w:val="001A15BC"/>
    <w:rsid w:val="001A4764"/>
    <w:rsid w:val="001B5958"/>
    <w:rsid w:val="002353A6"/>
    <w:rsid w:val="00246CC9"/>
    <w:rsid w:val="00262B72"/>
    <w:rsid w:val="002671D9"/>
    <w:rsid w:val="002A1775"/>
    <w:rsid w:val="002A1CA5"/>
    <w:rsid w:val="002A5CCB"/>
    <w:rsid w:val="002B0D83"/>
    <w:rsid w:val="002B1CE6"/>
    <w:rsid w:val="002C73AD"/>
    <w:rsid w:val="002E5342"/>
    <w:rsid w:val="002F53AB"/>
    <w:rsid w:val="0031110A"/>
    <w:rsid w:val="0031755B"/>
    <w:rsid w:val="00342739"/>
    <w:rsid w:val="00351A29"/>
    <w:rsid w:val="00373581"/>
    <w:rsid w:val="0037686E"/>
    <w:rsid w:val="00381BA1"/>
    <w:rsid w:val="003A52FE"/>
    <w:rsid w:val="003C4E0A"/>
    <w:rsid w:val="003C79F9"/>
    <w:rsid w:val="003F15E0"/>
    <w:rsid w:val="0040160D"/>
    <w:rsid w:val="0043085D"/>
    <w:rsid w:val="00453174"/>
    <w:rsid w:val="004A2CC3"/>
    <w:rsid w:val="004A4349"/>
    <w:rsid w:val="004B4866"/>
    <w:rsid w:val="004B753D"/>
    <w:rsid w:val="004C3CDA"/>
    <w:rsid w:val="004D1349"/>
    <w:rsid w:val="005138CB"/>
    <w:rsid w:val="00542742"/>
    <w:rsid w:val="00554A39"/>
    <w:rsid w:val="005931A9"/>
    <w:rsid w:val="005A02DB"/>
    <w:rsid w:val="005A6449"/>
    <w:rsid w:val="005B40C0"/>
    <w:rsid w:val="005B4501"/>
    <w:rsid w:val="005D215D"/>
    <w:rsid w:val="005D4674"/>
    <w:rsid w:val="005F0A3B"/>
    <w:rsid w:val="00603A1F"/>
    <w:rsid w:val="006064A1"/>
    <w:rsid w:val="00683D2F"/>
    <w:rsid w:val="006864FC"/>
    <w:rsid w:val="00692F7A"/>
    <w:rsid w:val="00694EE3"/>
    <w:rsid w:val="006A25DF"/>
    <w:rsid w:val="006B5F30"/>
    <w:rsid w:val="006D5374"/>
    <w:rsid w:val="006D68C0"/>
    <w:rsid w:val="006F402C"/>
    <w:rsid w:val="006F5154"/>
    <w:rsid w:val="007057E0"/>
    <w:rsid w:val="007133A6"/>
    <w:rsid w:val="0072207F"/>
    <w:rsid w:val="007426B8"/>
    <w:rsid w:val="00752D0B"/>
    <w:rsid w:val="00762B87"/>
    <w:rsid w:val="00775A68"/>
    <w:rsid w:val="00782647"/>
    <w:rsid w:val="00787020"/>
    <w:rsid w:val="007A157E"/>
    <w:rsid w:val="007A3A54"/>
    <w:rsid w:val="007C695A"/>
    <w:rsid w:val="007C756C"/>
    <w:rsid w:val="007D267C"/>
    <w:rsid w:val="007E16B9"/>
    <w:rsid w:val="0083437F"/>
    <w:rsid w:val="00851416"/>
    <w:rsid w:val="008875A5"/>
    <w:rsid w:val="008944A0"/>
    <w:rsid w:val="008A0E6C"/>
    <w:rsid w:val="008A2A97"/>
    <w:rsid w:val="008A3A1C"/>
    <w:rsid w:val="008B1E5B"/>
    <w:rsid w:val="008D58F4"/>
    <w:rsid w:val="008F1034"/>
    <w:rsid w:val="00910B03"/>
    <w:rsid w:val="00945FB0"/>
    <w:rsid w:val="0095340E"/>
    <w:rsid w:val="009A0280"/>
    <w:rsid w:val="009E4710"/>
    <w:rsid w:val="00A34C91"/>
    <w:rsid w:val="00A55AA9"/>
    <w:rsid w:val="00A9103D"/>
    <w:rsid w:val="00AB20AE"/>
    <w:rsid w:val="00AC21E5"/>
    <w:rsid w:val="00AC2295"/>
    <w:rsid w:val="00AC4398"/>
    <w:rsid w:val="00AE3D80"/>
    <w:rsid w:val="00B2197D"/>
    <w:rsid w:val="00B272DE"/>
    <w:rsid w:val="00B30FA9"/>
    <w:rsid w:val="00B403DE"/>
    <w:rsid w:val="00B419C3"/>
    <w:rsid w:val="00B51447"/>
    <w:rsid w:val="00B62FBC"/>
    <w:rsid w:val="00B73728"/>
    <w:rsid w:val="00B85472"/>
    <w:rsid w:val="00BA0DFB"/>
    <w:rsid w:val="00BA1FA8"/>
    <w:rsid w:val="00BA2BCE"/>
    <w:rsid w:val="00BB1037"/>
    <w:rsid w:val="00BC2D35"/>
    <w:rsid w:val="00BF2777"/>
    <w:rsid w:val="00BF5DEE"/>
    <w:rsid w:val="00C32241"/>
    <w:rsid w:val="00C34230"/>
    <w:rsid w:val="00C34B27"/>
    <w:rsid w:val="00C4519B"/>
    <w:rsid w:val="00C77DFA"/>
    <w:rsid w:val="00C80CC2"/>
    <w:rsid w:val="00C8554B"/>
    <w:rsid w:val="00CA2885"/>
    <w:rsid w:val="00CC3ACA"/>
    <w:rsid w:val="00CD02BC"/>
    <w:rsid w:val="00CE1C4D"/>
    <w:rsid w:val="00CE3426"/>
    <w:rsid w:val="00D126CA"/>
    <w:rsid w:val="00D272C0"/>
    <w:rsid w:val="00D76BF3"/>
    <w:rsid w:val="00D81555"/>
    <w:rsid w:val="00D8234E"/>
    <w:rsid w:val="00D960CF"/>
    <w:rsid w:val="00DC3490"/>
    <w:rsid w:val="00DC3D50"/>
    <w:rsid w:val="00DC63E5"/>
    <w:rsid w:val="00DE0A48"/>
    <w:rsid w:val="00E21409"/>
    <w:rsid w:val="00EC1A4B"/>
    <w:rsid w:val="00EE6086"/>
    <w:rsid w:val="00EE7906"/>
    <w:rsid w:val="00F07CF3"/>
    <w:rsid w:val="00F105AD"/>
    <w:rsid w:val="00F26A52"/>
    <w:rsid w:val="00F45930"/>
    <w:rsid w:val="00F50098"/>
    <w:rsid w:val="00F613BE"/>
    <w:rsid w:val="00F865A2"/>
    <w:rsid w:val="00F956EC"/>
    <w:rsid w:val="00FA241D"/>
    <w:rsid w:val="00FA5C16"/>
    <w:rsid w:val="00FB519E"/>
    <w:rsid w:val="00FD4839"/>
    <w:rsid w:val="00FE3EFF"/>
    <w:rsid w:val="00FF29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2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77"/>
    <w:pPr>
      <w:ind w:left="720"/>
      <w:contextualSpacing/>
    </w:pPr>
  </w:style>
  <w:style w:type="paragraph" w:styleId="BalloonText">
    <w:name w:val="Balloon Text"/>
    <w:basedOn w:val="Normal"/>
    <w:link w:val="BalloonTextChar"/>
    <w:uiPriority w:val="99"/>
    <w:semiHidden/>
    <w:unhideWhenUsed/>
    <w:rsid w:val="00DC3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D50"/>
    <w:rPr>
      <w:rFonts w:ascii="Tahoma" w:hAnsi="Tahoma" w:cs="Tahoma"/>
      <w:sz w:val="16"/>
      <w:szCs w:val="16"/>
    </w:rPr>
  </w:style>
  <w:style w:type="paragraph" w:styleId="Header">
    <w:name w:val="header"/>
    <w:basedOn w:val="Normal"/>
    <w:link w:val="HeaderChar"/>
    <w:uiPriority w:val="99"/>
    <w:unhideWhenUsed/>
    <w:rsid w:val="004D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349"/>
  </w:style>
  <w:style w:type="paragraph" w:styleId="Footer">
    <w:name w:val="footer"/>
    <w:basedOn w:val="Normal"/>
    <w:link w:val="FooterChar"/>
    <w:uiPriority w:val="99"/>
    <w:semiHidden/>
    <w:unhideWhenUsed/>
    <w:rsid w:val="004D13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1349"/>
  </w:style>
  <w:style w:type="paragraph" w:styleId="NoSpacing">
    <w:name w:val="No Spacing"/>
    <w:link w:val="NoSpacingChar"/>
    <w:uiPriority w:val="1"/>
    <w:qFormat/>
    <w:rsid w:val="004D1349"/>
    <w:pPr>
      <w:spacing w:after="0" w:line="240" w:lineRule="auto"/>
    </w:pPr>
    <w:rPr>
      <w:rFonts w:eastAsiaTheme="minorEastAsia"/>
    </w:rPr>
  </w:style>
  <w:style w:type="character" w:customStyle="1" w:styleId="NoSpacingChar">
    <w:name w:val="No Spacing Char"/>
    <w:basedOn w:val="DefaultParagraphFont"/>
    <w:link w:val="NoSpacing"/>
    <w:uiPriority w:val="1"/>
    <w:rsid w:val="004D1349"/>
    <w:rPr>
      <w:rFonts w:eastAsiaTheme="minorEastAsia"/>
    </w:rPr>
  </w:style>
  <w:style w:type="character" w:styleId="Hyperlink">
    <w:name w:val="Hyperlink"/>
    <w:basedOn w:val="DefaultParagraphFont"/>
    <w:uiPriority w:val="99"/>
    <w:unhideWhenUsed/>
    <w:rsid w:val="005B40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carla.thomas</dc:creator>
  <cp:lastModifiedBy>carla.thomas</cp:lastModifiedBy>
  <cp:revision>2</cp:revision>
  <cp:lastPrinted>2013-04-04T14:14:00Z</cp:lastPrinted>
  <dcterms:created xsi:type="dcterms:W3CDTF">2013-04-04T15:38:00Z</dcterms:created>
  <dcterms:modified xsi:type="dcterms:W3CDTF">2013-04-04T15:38:00Z</dcterms:modified>
</cp:coreProperties>
</file>