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20565C">
        <w:rPr>
          <w:rFonts w:ascii="Arial" w:hAnsi="Arial" w:cs="Arial"/>
          <w:b/>
        </w:rPr>
        <w:t>Jan</w:t>
      </w:r>
      <w:r w:rsidR="00BB6B0E">
        <w:rPr>
          <w:rFonts w:ascii="Arial" w:hAnsi="Arial" w:cs="Arial"/>
          <w:b/>
        </w:rPr>
        <w:t>uary</w:t>
      </w:r>
      <w:r w:rsidR="00417B64">
        <w:rPr>
          <w:rFonts w:ascii="Arial" w:hAnsi="Arial" w:cs="Arial"/>
          <w:b/>
        </w:rPr>
        <w:t xml:space="preserve"> </w:t>
      </w:r>
      <w:r w:rsidR="005D2E55">
        <w:rPr>
          <w:rFonts w:ascii="Arial" w:hAnsi="Arial" w:cs="Arial"/>
          <w:b/>
        </w:rPr>
        <w:t>2</w:t>
      </w:r>
      <w:r w:rsidR="0020565C">
        <w:rPr>
          <w:rFonts w:ascii="Arial" w:hAnsi="Arial" w:cs="Arial"/>
          <w:b/>
        </w:rPr>
        <w:t>3</w:t>
      </w:r>
      <w:r w:rsidR="00417B64">
        <w:rPr>
          <w:rFonts w:ascii="Arial" w:hAnsi="Arial" w:cs="Arial"/>
          <w:b/>
        </w:rPr>
        <w:t xml:space="preserve">, </w:t>
      </w:r>
      <w:r w:rsidR="00B05F22">
        <w:rPr>
          <w:rFonts w:ascii="Arial" w:hAnsi="Arial" w:cs="Arial"/>
          <w:b/>
        </w:rPr>
        <w:t xml:space="preserve">2012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5D2E55">
        <w:rPr>
          <w:rFonts w:ascii="Arial" w:hAnsi="Arial" w:cs="Arial"/>
          <w:b/>
        </w:rPr>
        <w:t>Stables Patio</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B05F22" w:rsidRDefault="005A6449" w:rsidP="005A6449">
      <w:pPr>
        <w:spacing w:after="0"/>
        <w:jc w:val="center"/>
        <w:rPr>
          <w:rFonts w:ascii="Arial" w:hAnsi="Arial" w:cs="Arial"/>
          <w:b/>
        </w:rPr>
      </w:pPr>
      <w:r w:rsidRPr="00B05F22">
        <w:rPr>
          <w:rFonts w:ascii="Arial" w:hAnsi="Arial" w:cs="Arial"/>
          <w:b/>
        </w:rPr>
        <w:t>Linda Miller</w:t>
      </w:r>
    </w:p>
    <w:p w:rsidR="005A6449" w:rsidRPr="00B05F22" w:rsidRDefault="005A6449" w:rsidP="005A6449">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r>
      <w:r w:rsidR="002C12F2" w:rsidRPr="00B05F22">
        <w:rPr>
          <w:rFonts w:ascii="Arial" w:hAnsi="Arial" w:cs="Arial"/>
          <w:b/>
        </w:rPr>
        <w:t>Tom Hoffacker</w:t>
      </w:r>
      <w:r w:rsidRPr="00B05F22">
        <w:rPr>
          <w:rFonts w:ascii="Arial" w:hAnsi="Arial" w:cs="Arial"/>
          <w:b/>
        </w:rPr>
        <w:tab/>
      </w:r>
      <w:r w:rsidRPr="00B05F22">
        <w:rPr>
          <w:rFonts w:ascii="Arial" w:hAnsi="Arial" w:cs="Arial"/>
          <w:b/>
        </w:rPr>
        <w:tab/>
      </w:r>
      <w:r w:rsidRPr="00B05F22">
        <w:rPr>
          <w:rFonts w:ascii="Arial" w:hAnsi="Arial" w:cs="Arial"/>
          <w:b/>
        </w:rPr>
        <w:tab/>
      </w:r>
      <w:r w:rsidR="00DC3885" w:rsidRPr="00B05F22">
        <w:rPr>
          <w:rFonts w:ascii="Arial" w:hAnsi="Arial" w:cs="Arial"/>
          <w:b/>
        </w:rPr>
        <w:t>Carla Thomas</w:t>
      </w:r>
    </w:p>
    <w:p w:rsidR="005A6449" w:rsidRPr="00B05F22" w:rsidRDefault="00C34B27" w:rsidP="00D8234E">
      <w:pPr>
        <w:spacing w:after="0"/>
        <w:ind w:left="1440" w:firstLine="720"/>
        <w:jc w:val="both"/>
        <w:rPr>
          <w:rFonts w:ascii="Arial" w:hAnsi="Arial" w:cs="Arial"/>
          <w:b/>
        </w:rPr>
      </w:pPr>
      <w:r w:rsidRPr="00B05F22">
        <w:rPr>
          <w:rFonts w:ascii="Arial" w:hAnsi="Arial" w:cs="Arial"/>
          <w:b/>
        </w:rPr>
        <w:t>Fred Dietz</w:t>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Pr="00B05F22">
        <w:rPr>
          <w:rFonts w:ascii="Arial" w:hAnsi="Arial" w:cs="Arial"/>
          <w:b/>
        </w:rPr>
        <w:t>Bob Pervine</w:t>
      </w:r>
    </w:p>
    <w:p w:rsidR="00182C9B" w:rsidRDefault="00B05F22"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D2E55">
        <w:rPr>
          <w:rFonts w:ascii="Arial" w:hAnsi="Arial" w:cs="Arial"/>
          <w:b/>
        </w:rPr>
        <w:t>Tracy Roberts</w:t>
      </w:r>
    </w:p>
    <w:p w:rsidR="005D2E55" w:rsidRDefault="005D2E55"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C12F2" w:rsidRPr="00B05F22">
        <w:rPr>
          <w:rFonts w:ascii="Arial" w:hAnsi="Arial" w:cs="Arial"/>
          <w:b/>
        </w:rPr>
        <w:t>Linda Myhill</w:t>
      </w:r>
      <w:r w:rsidR="002C12F2">
        <w:rPr>
          <w:rFonts w:ascii="Arial" w:hAnsi="Arial" w:cs="Arial"/>
          <w:b/>
        </w:rPr>
        <w:tab/>
      </w:r>
      <w:r w:rsidR="002C12F2">
        <w:rPr>
          <w:rFonts w:ascii="Arial" w:hAnsi="Arial" w:cs="Arial"/>
          <w:b/>
        </w:rPr>
        <w:tab/>
      </w:r>
      <w:r w:rsidR="002C12F2">
        <w:rPr>
          <w:rFonts w:ascii="Arial" w:hAnsi="Arial" w:cs="Arial"/>
          <w:b/>
        </w:rPr>
        <w:tab/>
      </w:r>
      <w:r w:rsidR="002C12F2">
        <w:rPr>
          <w:rFonts w:ascii="Arial" w:hAnsi="Arial" w:cs="Arial"/>
          <w:b/>
        </w:rPr>
        <w:tab/>
        <w:t>Jackie Dudley</w:t>
      </w:r>
    </w:p>
    <w:p w:rsidR="00692F7A" w:rsidRDefault="002C12F2" w:rsidP="006064A1">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417B64" w:rsidRDefault="00373581" w:rsidP="005D2E5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417B64">
        <w:rPr>
          <w:rFonts w:ascii="Arial" w:hAnsi="Arial" w:cs="Arial"/>
          <w:b/>
        </w:rPr>
        <w:t>Josh Jacobs</w:t>
      </w:r>
      <w:r w:rsidR="00417B64">
        <w:rPr>
          <w:rFonts w:ascii="Arial" w:hAnsi="Arial" w:cs="Arial"/>
          <w:b/>
        </w:rPr>
        <w:tab/>
      </w:r>
      <w:r w:rsidRPr="00B05F22">
        <w:rPr>
          <w:rFonts w:ascii="Arial" w:hAnsi="Arial" w:cs="Arial"/>
          <w:b/>
        </w:rPr>
        <w:tab/>
      </w:r>
      <w:r w:rsidRPr="00B05F22">
        <w:rPr>
          <w:rFonts w:ascii="Arial" w:hAnsi="Arial" w:cs="Arial"/>
          <w:b/>
        </w:rPr>
        <w:tab/>
      </w:r>
      <w:r w:rsidRPr="00B05F22">
        <w:rPr>
          <w:rFonts w:ascii="Arial" w:hAnsi="Arial" w:cs="Arial"/>
          <w:b/>
        </w:rPr>
        <w:tab/>
      </w:r>
      <w:r w:rsidR="002C12F2" w:rsidRPr="00B05F22">
        <w:rPr>
          <w:rFonts w:ascii="Arial" w:hAnsi="Arial" w:cs="Arial"/>
          <w:b/>
        </w:rPr>
        <w:t>Lori Mitchum</w:t>
      </w:r>
    </w:p>
    <w:p w:rsidR="007B41CD" w:rsidRDefault="007B41CD" w:rsidP="005D2E5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C12F2" w:rsidRPr="00B05F22">
        <w:rPr>
          <w:rFonts w:ascii="Arial" w:hAnsi="Arial" w:cs="Arial"/>
          <w:b/>
        </w:rPr>
        <w:t>Brantly Travis</w:t>
      </w:r>
      <w:r w:rsidR="002C12F2">
        <w:rPr>
          <w:rFonts w:ascii="Arial" w:hAnsi="Arial" w:cs="Arial"/>
          <w:b/>
        </w:rPr>
        <w:tab/>
      </w:r>
      <w:r w:rsidR="002C12F2">
        <w:rPr>
          <w:rFonts w:ascii="Arial" w:hAnsi="Arial" w:cs="Arial"/>
          <w:b/>
        </w:rPr>
        <w:tab/>
      </w:r>
      <w:r w:rsidR="002C12F2">
        <w:rPr>
          <w:rFonts w:ascii="Arial" w:hAnsi="Arial" w:cs="Arial"/>
          <w:b/>
        </w:rPr>
        <w:tab/>
        <w:t>David Blackburn</w:t>
      </w:r>
    </w:p>
    <w:p w:rsidR="007B41CD" w:rsidRPr="00B05F22" w:rsidRDefault="007B41CD" w:rsidP="005D2E55">
      <w:pPr>
        <w:spacing w:after="0"/>
        <w:rPr>
          <w:rFonts w:ascii="Arial" w:hAnsi="Arial" w:cs="Arial"/>
          <w:b/>
        </w:rPr>
      </w:pP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373581" w:rsidP="003C4E0A">
      <w:pPr>
        <w:spacing w:after="0"/>
        <w:rPr>
          <w:rFonts w:ascii="Arial" w:hAnsi="Arial" w:cs="Arial"/>
        </w:rPr>
      </w:pPr>
      <w:r>
        <w:rPr>
          <w:rFonts w:ascii="Arial" w:hAnsi="Arial" w:cs="Arial"/>
          <w:b/>
        </w:rPr>
        <w:t>General Discussion</w:t>
      </w:r>
      <w:r w:rsidR="00A34C91">
        <w:rPr>
          <w:rFonts w:ascii="Arial" w:hAnsi="Arial" w:cs="Arial"/>
          <w:b/>
        </w:rPr>
        <w:t xml:space="preserve">:  </w:t>
      </w:r>
    </w:p>
    <w:p w:rsidR="00A34C91" w:rsidRDefault="00A34C91" w:rsidP="003C4E0A">
      <w:pPr>
        <w:spacing w:after="0"/>
        <w:rPr>
          <w:rFonts w:ascii="Arial" w:hAnsi="Arial" w:cs="Arial"/>
        </w:rPr>
      </w:pPr>
    </w:p>
    <w:p w:rsidR="00ED1CA2" w:rsidRPr="00B8355E" w:rsidRDefault="00ED1CA2" w:rsidP="00ED1CA2">
      <w:pPr>
        <w:pStyle w:val="ListParagraph"/>
        <w:numPr>
          <w:ilvl w:val="0"/>
          <w:numId w:val="10"/>
        </w:numPr>
        <w:spacing w:after="0"/>
        <w:rPr>
          <w:rFonts w:ascii="Arial" w:hAnsi="Arial" w:cs="Arial"/>
          <w:b/>
        </w:rPr>
      </w:pPr>
      <w:r>
        <w:rPr>
          <w:rFonts w:ascii="Arial" w:hAnsi="Arial" w:cs="Arial"/>
          <w:b/>
        </w:rPr>
        <w:t xml:space="preserve">Oracle 11g Upgrade Timing (BDT/LGM) </w:t>
      </w:r>
      <w:r>
        <w:rPr>
          <w:rFonts w:ascii="Arial" w:hAnsi="Arial" w:cs="Arial"/>
        </w:rPr>
        <w:t>– Strong need to move forward ASAP.  Feel comfortable that it can be done in two days.  Next two weekends for Accounting and Bursar is not good.  Blackboard would not be affected.  February 10-11-12 and 17-18-19 okay with Bursar.  Feb 11</w:t>
      </w:r>
      <w:r w:rsidRPr="00ED1CA2">
        <w:rPr>
          <w:rFonts w:ascii="Arial" w:hAnsi="Arial" w:cs="Arial"/>
          <w:vertAlign w:val="superscript"/>
        </w:rPr>
        <w:t>th</w:t>
      </w:r>
      <w:r>
        <w:rPr>
          <w:rFonts w:ascii="Arial" w:hAnsi="Arial" w:cs="Arial"/>
        </w:rPr>
        <w:t xml:space="preserve"> is Presidential Fellowship Interview day but Banner would probably not be needed for this.  CORE agreed to take the system down Friday, February 10</w:t>
      </w:r>
      <w:r w:rsidRPr="00ED1CA2">
        <w:rPr>
          <w:rFonts w:ascii="Arial" w:hAnsi="Arial" w:cs="Arial"/>
          <w:vertAlign w:val="superscript"/>
        </w:rPr>
        <w:t>th</w:t>
      </w:r>
      <w:r>
        <w:rPr>
          <w:rFonts w:ascii="Arial" w:hAnsi="Arial" w:cs="Arial"/>
        </w:rPr>
        <w:t xml:space="preserve"> at 5 pm.  LGM will check with Lori, Josh and Dave B.</w:t>
      </w:r>
    </w:p>
    <w:p w:rsidR="00B8355E" w:rsidRPr="00ED1CA2" w:rsidRDefault="00ED1CA2" w:rsidP="00DC3885">
      <w:pPr>
        <w:pStyle w:val="ListParagraph"/>
        <w:numPr>
          <w:ilvl w:val="0"/>
          <w:numId w:val="10"/>
        </w:numPr>
        <w:spacing w:before="240" w:after="0"/>
        <w:rPr>
          <w:rFonts w:ascii="Arial" w:hAnsi="Arial" w:cs="Arial"/>
          <w:b/>
        </w:rPr>
      </w:pPr>
      <w:r>
        <w:rPr>
          <w:rFonts w:ascii="Arial" w:hAnsi="Arial" w:cs="Arial"/>
          <w:b/>
        </w:rPr>
        <w:t>Should be Completing Testing in TEST After the Oracle 11g Upgrade</w:t>
      </w:r>
      <w:r>
        <w:rPr>
          <w:rFonts w:ascii="Arial" w:hAnsi="Arial" w:cs="Arial"/>
        </w:rPr>
        <w:t xml:space="preserve"> – Mark keeps seeing performance issues noted; Anita noted that </w:t>
      </w:r>
      <w:proofErr w:type="spellStart"/>
      <w:r>
        <w:rPr>
          <w:rFonts w:ascii="Arial" w:hAnsi="Arial" w:cs="Arial"/>
        </w:rPr>
        <w:t>its</w:t>
      </w:r>
      <w:proofErr w:type="spellEnd"/>
      <w:r>
        <w:rPr>
          <w:rFonts w:ascii="Arial" w:hAnsi="Arial" w:cs="Arial"/>
        </w:rPr>
        <w:t xml:space="preserve"> difficult to test with such old data; DBAs are fine with doing another clone but the tables have to be cleaned up to make space for another clone.  Bursar’s Office has identified a table that can be cleared except for latest transactions.  They are waiting on BDT.</w:t>
      </w:r>
    </w:p>
    <w:p w:rsidR="00ED1CA2" w:rsidRPr="00ED1CA2" w:rsidRDefault="00ED1CA2" w:rsidP="00DC3885">
      <w:pPr>
        <w:pStyle w:val="ListParagraph"/>
        <w:numPr>
          <w:ilvl w:val="0"/>
          <w:numId w:val="10"/>
        </w:numPr>
        <w:spacing w:before="240" w:after="0"/>
        <w:rPr>
          <w:rFonts w:ascii="Arial" w:hAnsi="Arial" w:cs="Arial"/>
          <w:b/>
        </w:rPr>
      </w:pPr>
      <w:r>
        <w:rPr>
          <w:rFonts w:ascii="Arial" w:hAnsi="Arial" w:cs="Arial"/>
          <w:b/>
        </w:rPr>
        <w:t>Discussion re Timing of BRM/</w:t>
      </w:r>
      <w:proofErr w:type="spellStart"/>
      <w:r>
        <w:rPr>
          <w:rFonts w:ascii="Arial" w:hAnsi="Arial" w:cs="Arial"/>
          <w:b/>
        </w:rPr>
        <w:t>DegreeWorks</w:t>
      </w:r>
      <w:proofErr w:type="spellEnd"/>
      <w:r>
        <w:rPr>
          <w:rFonts w:ascii="Arial" w:hAnsi="Arial" w:cs="Arial"/>
          <w:b/>
        </w:rPr>
        <w:t>.  We’ll have a “limited” PM assigned to us (per discussion with Sally Johnson 1-20) – Will take on PM responsibilities in-house.</w:t>
      </w:r>
      <w:r>
        <w:rPr>
          <w:rFonts w:ascii="Arial" w:hAnsi="Arial" w:cs="Arial"/>
        </w:rPr>
        <w:t xml:space="preserve"> – LGM expects to hear soon from </w:t>
      </w:r>
      <w:proofErr w:type="spellStart"/>
      <w:r>
        <w:rPr>
          <w:rFonts w:ascii="Arial" w:hAnsi="Arial" w:cs="Arial"/>
        </w:rPr>
        <w:t>Sungard</w:t>
      </w:r>
      <w:proofErr w:type="spellEnd"/>
      <w:r>
        <w:rPr>
          <w:rFonts w:ascii="Arial" w:hAnsi="Arial" w:cs="Arial"/>
        </w:rPr>
        <w:t>.  She told them if it wasn’t soon it would be September before we can do it.  Fred requested some pre-implementation guides.  LGM will send what she has.  Tracy reminded everyone that her people would like a one-hour phone call with them.</w:t>
      </w:r>
    </w:p>
    <w:p w:rsidR="00ED1CA2" w:rsidRPr="00ED1CA2" w:rsidRDefault="00ED1CA2" w:rsidP="00DC3885">
      <w:pPr>
        <w:pStyle w:val="ListParagraph"/>
        <w:numPr>
          <w:ilvl w:val="0"/>
          <w:numId w:val="10"/>
        </w:numPr>
        <w:spacing w:before="240" w:after="0"/>
        <w:rPr>
          <w:rFonts w:ascii="Arial" w:hAnsi="Arial" w:cs="Arial"/>
          <w:b/>
        </w:rPr>
      </w:pPr>
      <w:proofErr w:type="spellStart"/>
      <w:r>
        <w:rPr>
          <w:rFonts w:ascii="Arial" w:hAnsi="Arial" w:cs="Arial"/>
          <w:b/>
        </w:rPr>
        <w:t>MapWorks</w:t>
      </w:r>
      <w:proofErr w:type="spellEnd"/>
      <w:r>
        <w:rPr>
          <w:rFonts w:ascii="Arial" w:hAnsi="Arial" w:cs="Arial"/>
          <w:b/>
        </w:rPr>
        <w:t xml:space="preserve"> had a price increase since initial approval.  In contract phase.</w:t>
      </w:r>
      <w:r>
        <w:rPr>
          <w:rFonts w:ascii="Arial" w:hAnsi="Arial" w:cs="Arial"/>
        </w:rPr>
        <w:t xml:space="preserve"> – Price sent up $10k; price increase has been approved.</w:t>
      </w:r>
    </w:p>
    <w:p w:rsidR="00ED1CA2" w:rsidRPr="0085127F" w:rsidRDefault="00ED1CA2" w:rsidP="00DC3885">
      <w:pPr>
        <w:pStyle w:val="ListParagraph"/>
        <w:numPr>
          <w:ilvl w:val="0"/>
          <w:numId w:val="10"/>
        </w:numPr>
        <w:spacing w:before="240" w:after="0"/>
        <w:rPr>
          <w:rFonts w:ascii="Arial" w:hAnsi="Arial" w:cs="Arial"/>
          <w:b/>
        </w:rPr>
      </w:pPr>
      <w:r>
        <w:rPr>
          <w:rFonts w:ascii="Arial" w:hAnsi="Arial" w:cs="Arial"/>
          <w:b/>
        </w:rPr>
        <w:lastRenderedPageBreak/>
        <w:t xml:space="preserve">Bookstore Update.  Limited options – </w:t>
      </w:r>
      <w:proofErr w:type="spellStart"/>
      <w:r>
        <w:rPr>
          <w:rFonts w:ascii="Arial" w:hAnsi="Arial" w:cs="Arial"/>
          <w:b/>
        </w:rPr>
        <w:t>TouchNet</w:t>
      </w:r>
      <w:proofErr w:type="spellEnd"/>
      <w:r>
        <w:rPr>
          <w:rFonts w:ascii="Arial" w:hAnsi="Arial" w:cs="Arial"/>
          <w:b/>
        </w:rPr>
        <w:t xml:space="preserve"> </w:t>
      </w:r>
      <w:proofErr w:type="spellStart"/>
      <w:r>
        <w:rPr>
          <w:rFonts w:ascii="Arial" w:hAnsi="Arial" w:cs="Arial"/>
          <w:b/>
        </w:rPr>
        <w:t>compatability</w:t>
      </w:r>
      <w:proofErr w:type="spellEnd"/>
      <w:r>
        <w:rPr>
          <w:rFonts w:ascii="Arial" w:hAnsi="Arial" w:cs="Arial"/>
          <w:b/>
        </w:rPr>
        <w:t xml:space="preserve"> a requirement? (LGM/BDT)</w:t>
      </w:r>
      <w:r>
        <w:rPr>
          <w:rFonts w:ascii="Arial" w:hAnsi="Arial" w:cs="Arial"/>
        </w:rPr>
        <w:t xml:space="preserve"> – LGM would like CORE to mandate that the update must be </w:t>
      </w:r>
      <w:proofErr w:type="spellStart"/>
      <w:r>
        <w:rPr>
          <w:rFonts w:ascii="Arial" w:hAnsi="Arial" w:cs="Arial"/>
        </w:rPr>
        <w:t>TouchNet</w:t>
      </w:r>
      <w:proofErr w:type="spellEnd"/>
      <w:r>
        <w:rPr>
          <w:rFonts w:ascii="Arial" w:hAnsi="Arial" w:cs="Arial"/>
        </w:rPr>
        <w:t xml:space="preserve"> compatible.  CORE agreed that the Bookstore update must be both </w:t>
      </w:r>
      <w:proofErr w:type="spellStart"/>
      <w:r>
        <w:rPr>
          <w:rFonts w:ascii="Arial" w:hAnsi="Arial" w:cs="Arial"/>
        </w:rPr>
        <w:t>TouchNet</w:t>
      </w:r>
      <w:proofErr w:type="spellEnd"/>
      <w:r>
        <w:rPr>
          <w:rFonts w:ascii="Arial" w:hAnsi="Arial" w:cs="Arial"/>
        </w:rPr>
        <w:t xml:space="preserve"> </w:t>
      </w:r>
      <w:r w:rsidR="0085127F">
        <w:rPr>
          <w:rFonts w:ascii="Arial" w:hAnsi="Arial" w:cs="Arial"/>
        </w:rPr>
        <w:t>AND Banner compatible – all updates that interface must be Banner compliant.</w:t>
      </w:r>
    </w:p>
    <w:p w:rsidR="0085127F" w:rsidRPr="0085127F" w:rsidRDefault="0085127F" w:rsidP="00DC3885">
      <w:pPr>
        <w:pStyle w:val="ListParagraph"/>
        <w:numPr>
          <w:ilvl w:val="0"/>
          <w:numId w:val="10"/>
        </w:numPr>
        <w:spacing w:before="240" w:after="0"/>
        <w:rPr>
          <w:rFonts w:ascii="Arial" w:hAnsi="Arial" w:cs="Arial"/>
          <w:b/>
        </w:rPr>
      </w:pPr>
      <w:proofErr w:type="spellStart"/>
      <w:r>
        <w:rPr>
          <w:rFonts w:ascii="Arial" w:hAnsi="Arial" w:cs="Arial"/>
          <w:b/>
        </w:rPr>
        <w:t>TouchNet</w:t>
      </w:r>
      <w:proofErr w:type="spellEnd"/>
      <w:r>
        <w:rPr>
          <w:rFonts w:ascii="Arial" w:hAnsi="Arial" w:cs="Arial"/>
        </w:rPr>
        <w:t xml:space="preserve"> – Per Anita, we are on track with this.</w:t>
      </w:r>
    </w:p>
    <w:p w:rsidR="0085127F" w:rsidRPr="0085127F" w:rsidRDefault="0085127F" w:rsidP="00DC3885">
      <w:pPr>
        <w:pStyle w:val="ListParagraph"/>
        <w:numPr>
          <w:ilvl w:val="0"/>
          <w:numId w:val="10"/>
        </w:numPr>
        <w:spacing w:before="240" w:after="0"/>
        <w:rPr>
          <w:rFonts w:ascii="Arial" w:hAnsi="Arial" w:cs="Arial"/>
          <w:b/>
        </w:rPr>
      </w:pPr>
      <w:r>
        <w:rPr>
          <w:rFonts w:ascii="Arial" w:hAnsi="Arial" w:cs="Arial"/>
          <w:b/>
        </w:rPr>
        <w:t>Time Keeping System</w:t>
      </w:r>
      <w:r>
        <w:rPr>
          <w:rFonts w:ascii="Arial" w:hAnsi="Arial" w:cs="Arial"/>
        </w:rPr>
        <w:t xml:space="preserve"> – LGM shared that the time keeping system is moving forward per Debbie Wagoner.  JKD will be more involved with the implementation part.</w:t>
      </w:r>
    </w:p>
    <w:p w:rsidR="0085127F" w:rsidRPr="0085127F" w:rsidRDefault="0085127F" w:rsidP="00DC3885">
      <w:pPr>
        <w:pStyle w:val="ListParagraph"/>
        <w:numPr>
          <w:ilvl w:val="0"/>
          <w:numId w:val="10"/>
        </w:numPr>
        <w:spacing w:before="240" w:after="0"/>
        <w:rPr>
          <w:rFonts w:ascii="Arial" w:hAnsi="Arial" w:cs="Arial"/>
          <w:b/>
        </w:rPr>
      </w:pPr>
      <w:r>
        <w:rPr>
          <w:rFonts w:ascii="Arial" w:hAnsi="Arial" w:cs="Arial"/>
          <w:b/>
        </w:rPr>
        <w:t>Monarch Installs Taking Place This Week (01/20)</w:t>
      </w:r>
      <w:r>
        <w:rPr>
          <w:rFonts w:ascii="Arial" w:hAnsi="Arial" w:cs="Arial"/>
        </w:rPr>
        <w:t xml:space="preserve"> – Monarch representative does not want Info Systems staff to watch him install (per JKD – Mark Belva told her).  Training to take place later this week.</w:t>
      </w:r>
    </w:p>
    <w:p w:rsidR="0085127F" w:rsidRPr="0085127F" w:rsidRDefault="0085127F" w:rsidP="00DC3885">
      <w:pPr>
        <w:pStyle w:val="ListParagraph"/>
        <w:numPr>
          <w:ilvl w:val="0"/>
          <w:numId w:val="10"/>
        </w:numPr>
        <w:spacing w:before="240" w:after="0"/>
        <w:rPr>
          <w:rFonts w:ascii="Arial" w:hAnsi="Arial" w:cs="Arial"/>
          <w:b/>
        </w:rPr>
      </w:pPr>
      <w:r>
        <w:rPr>
          <w:rFonts w:ascii="Arial" w:hAnsi="Arial" w:cs="Arial"/>
          <w:b/>
        </w:rPr>
        <w:t>KBUG – Finalized attendance plans?  Who will be going?  Carpool Possibilities?</w:t>
      </w:r>
      <w:r>
        <w:rPr>
          <w:rFonts w:ascii="Arial" w:hAnsi="Arial" w:cs="Arial"/>
        </w:rPr>
        <w:t xml:space="preserve"> – Lori M, Tracy R plus two, Lisa and Katie from HR, Mark Ballard and Chad </w:t>
      </w:r>
      <w:proofErr w:type="spellStart"/>
      <w:r>
        <w:rPr>
          <w:rFonts w:ascii="Arial" w:hAnsi="Arial" w:cs="Arial"/>
        </w:rPr>
        <w:t>Wortham</w:t>
      </w:r>
      <w:proofErr w:type="spellEnd"/>
      <w:r>
        <w:rPr>
          <w:rFonts w:ascii="Arial" w:hAnsi="Arial" w:cs="Arial"/>
        </w:rPr>
        <w:t xml:space="preserve"> may be going.  Tom H will have Lisa call Lori re carpool possibilities.</w:t>
      </w:r>
    </w:p>
    <w:p w:rsidR="0085127F" w:rsidRPr="005C5282" w:rsidRDefault="0085127F" w:rsidP="00DC3885">
      <w:pPr>
        <w:pStyle w:val="ListParagraph"/>
        <w:numPr>
          <w:ilvl w:val="0"/>
          <w:numId w:val="10"/>
        </w:numPr>
        <w:spacing w:before="240" w:after="0"/>
        <w:rPr>
          <w:rFonts w:ascii="Arial" w:hAnsi="Arial" w:cs="Arial"/>
          <w:b/>
        </w:rPr>
      </w:pPr>
      <w:r>
        <w:rPr>
          <w:rFonts w:ascii="Arial" w:hAnsi="Arial" w:cs="Arial"/>
          <w:b/>
        </w:rPr>
        <w:t>Address Cleanup Software (TR)</w:t>
      </w:r>
      <w:r>
        <w:rPr>
          <w:rFonts w:ascii="Arial" w:hAnsi="Arial" w:cs="Arial"/>
        </w:rPr>
        <w:t xml:space="preserve"> – Tracy reported that ballpark costs from Experian would $10k - $25k for cleanup/implementation first year cost with a year cost of $6k-$12k after that.  Ballpark costs for Runner Technologies</w:t>
      </w:r>
      <w:r w:rsidR="005C5282">
        <w:rPr>
          <w:rFonts w:ascii="Arial" w:hAnsi="Arial" w:cs="Arial"/>
        </w:rPr>
        <w:t xml:space="preserve"> would be $5900 for year one which includes batch clean up and implementation.  Yearly cost of $5900 (or 10% discount with 3 year agreement) after the first year.  Runner Technologies offers a free demo product and also offer “survey dig” as a separate product.  Both are willing to do web demo, just awaiting our call.  Funding needs to be secured.  Per JKD, barring the budget cut, there is funding security.  Per Tracy it would be nice to get in this semester.  Tracy will move forward with getting demos set up.  All employed within the last year, students currently enrolled and past two years, will need to remove duplicates.  Tracy will send sample of current student addresses without names for them to use in the demo.</w:t>
      </w:r>
    </w:p>
    <w:p w:rsidR="005C5282" w:rsidRPr="005C5282" w:rsidRDefault="005C5282" w:rsidP="00DC3885">
      <w:pPr>
        <w:pStyle w:val="ListParagraph"/>
        <w:numPr>
          <w:ilvl w:val="0"/>
          <w:numId w:val="10"/>
        </w:numPr>
        <w:spacing w:before="240" w:after="0"/>
        <w:rPr>
          <w:rFonts w:ascii="Arial" w:hAnsi="Arial" w:cs="Arial"/>
          <w:b/>
        </w:rPr>
      </w:pPr>
      <w:r>
        <w:rPr>
          <w:rFonts w:ascii="Arial" w:hAnsi="Arial" w:cs="Arial"/>
          <w:b/>
        </w:rPr>
        <w:t>Forms Central Update (LGM)</w:t>
      </w:r>
      <w:r>
        <w:rPr>
          <w:rFonts w:ascii="Arial" w:hAnsi="Arial" w:cs="Arial"/>
        </w:rPr>
        <w:t xml:space="preserve"> – LGM spoke with Cassidy who talked with </w:t>
      </w:r>
      <w:proofErr w:type="spellStart"/>
      <w:r>
        <w:rPr>
          <w:rFonts w:ascii="Arial" w:hAnsi="Arial" w:cs="Arial"/>
        </w:rPr>
        <w:t>Johnna</w:t>
      </w:r>
      <w:proofErr w:type="spellEnd"/>
      <w:r>
        <w:rPr>
          <w:rFonts w:ascii="Arial" w:hAnsi="Arial" w:cs="Arial"/>
        </w:rPr>
        <w:t xml:space="preserve"> in Accounting re getting the organizational structures.  Cassidy also said that HR forms should be loaded within the next couple of months.  Tom H would like to have some of their forms and procedures behind a wall so only employees can see them.  LGM thinks it is possible; not sure how complex it is or how long it takes.</w:t>
      </w:r>
    </w:p>
    <w:p w:rsidR="005C5282" w:rsidRPr="005C5282" w:rsidRDefault="005C5282" w:rsidP="00DC3885">
      <w:pPr>
        <w:pStyle w:val="ListParagraph"/>
        <w:numPr>
          <w:ilvl w:val="0"/>
          <w:numId w:val="10"/>
        </w:numPr>
        <w:spacing w:before="240" w:after="0"/>
        <w:rPr>
          <w:rFonts w:ascii="Arial" w:hAnsi="Arial" w:cs="Arial"/>
          <w:b/>
        </w:rPr>
      </w:pPr>
      <w:r>
        <w:rPr>
          <w:rFonts w:ascii="Arial" w:hAnsi="Arial" w:cs="Arial"/>
          <w:b/>
        </w:rPr>
        <w:t>ERP Calendar – Does everyone who needs access have it?</w:t>
      </w:r>
      <w:r>
        <w:rPr>
          <w:rFonts w:ascii="Arial" w:hAnsi="Arial" w:cs="Arial"/>
        </w:rPr>
        <w:t xml:space="preserve"> – Let LGM know if others need access.</w:t>
      </w:r>
    </w:p>
    <w:p w:rsidR="005C5282" w:rsidRPr="00B8355E" w:rsidRDefault="005C5282" w:rsidP="00DC3885">
      <w:pPr>
        <w:pStyle w:val="ListParagraph"/>
        <w:numPr>
          <w:ilvl w:val="0"/>
          <w:numId w:val="10"/>
        </w:numPr>
        <w:spacing w:before="240" w:after="0"/>
        <w:rPr>
          <w:rFonts w:ascii="Arial" w:hAnsi="Arial" w:cs="Arial"/>
          <w:b/>
        </w:rPr>
      </w:pPr>
      <w:r>
        <w:rPr>
          <w:rFonts w:ascii="Arial" w:hAnsi="Arial" w:cs="Arial"/>
          <w:b/>
        </w:rPr>
        <w:t>Modification Request from Victor Raj (BDT)</w:t>
      </w:r>
      <w:r>
        <w:rPr>
          <w:rFonts w:ascii="Arial" w:hAnsi="Arial" w:cs="Arial"/>
        </w:rPr>
        <w:t xml:space="preserve"> – Would be a baseline modification; BDT was going to look into possibility of adding student M# to </w:t>
      </w:r>
      <w:proofErr w:type="gramStart"/>
      <w:r>
        <w:rPr>
          <w:rFonts w:ascii="Arial" w:hAnsi="Arial" w:cs="Arial"/>
        </w:rPr>
        <w:t>transcripts.</w:t>
      </w:r>
      <w:proofErr w:type="gramEnd"/>
      <w:r>
        <w:rPr>
          <w:rFonts w:ascii="Arial" w:hAnsi="Arial" w:cs="Arial"/>
        </w:rPr>
        <w:t xml:space="preserve"> . .mouse over their name and have their M# pop up.  Info Sys cannot begin putting in baseline changes.  BDT was going to request someone put in a SR with </w:t>
      </w:r>
      <w:proofErr w:type="spellStart"/>
      <w:r>
        <w:rPr>
          <w:rFonts w:ascii="Arial" w:hAnsi="Arial" w:cs="Arial"/>
        </w:rPr>
        <w:t>Sungard</w:t>
      </w:r>
      <w:proofErr w:type="spellEnd"/>
      <w:r>
        <w:rPr>
          <w:rFonts w:ascii="Arial" w:hAnsi="Arial" w:cs="Arial"/>
        </w:rPr>
        <w:t>.  Baseline changes made by Info Sys would require these be modified with each Banner upgrade and they simply do not have the staff to do this.  Bob will send Raj’s email to Tracy.  LGM will send info to Bob and he will respond to Victor Raj.</w:t>
      </w:r>
    </w:p>
    <w:p w:rsidR="0028636C" w:rsidRDefault="0028636C" w:rsidP="0028636C">
      <w:pPr>
        <w:spacing w:after="0"/>
        <w:rPr>
          <w:rFonts w:ascii="Arial" w:hAnsi="Arial" w:cs="Arial"/>
          <w:b/>
        </w:rPr>
      </w:pPr>
    </w:p>
    <w:p w:rsidR="005C5282" w:rsidRDefault="005C5282" w:rsidP="0028636C">
      <w:pPr>
        <w:spacing w:after="0"/>
        <w:rPr>
          <w:rFonts w:ascii="Arial" w:hAnsi="Arial" w:cs="Arial"/>
          <w:b/>
        </w:rPr>
      </w:pPr>
    </w:p>
    <w:p w:rsidR="005C5282" w:rsidRDefault="005C5282" w:rsidP="0028636C">
      <w:pPr>
        <w:spacing w:after="0"/>
        <w:rPr>
          <w:rFonts w:ascii="Arial" w:hAnsi="Arial" w:cs="Arial"/>
          <w:b/>
        </w:rPr>
      </w:pPr>
    </w:p>
    <w:p w:rsidR="005C5282" w:rsidRDefault="005C5282" w:rsidP="0028636C">
      <w:pPr>
        <w:spacing w:after="0"/>
        <w:rPr>
          <w:rFonts w:ascii="Arial" w:hAnsi="Arial" w:cs="Arial"/>
          <w:b/>
        </w:rPr>
      </w:pPr>
    </w:p>
    <w:p w:rsidR="005C5282" w:rsidRDefault="005C5282" w:rsidP="0028636C">
      <w:pPr>
        <w:spacing w:after="0"/>
        <w:rPr>
          <w:rFonts w:ascii="Arial" w:hAnsi="Arial" w:cs="Arial"/>
          <w:b/>
        </w:rPr>
      </w:pPr>
    </w:p>
    <w:p w:rsidR="0028636C" w:rsidRDefault="0028636C" w:rsidP="0028636C">
      <w:pPr>
        <w:spacing w:after="0"/>
        <w:rPr>
          <w:rFonts w:ascii="Arial" w:hAnsi="Arial" w:cs="Arial"/>
          <w:b/>
        </w:rPr>
      </w:pPr>
      <w:r>
        <w:rPr>
          <w:rFonts w:ascii="Arial" w:hAnsi="Arial" w:cs="Arial"/>
          <w:b/>
        </w:rPr>
        <w:lastRenderedPageBreak/>
        <w:t>Open Discussion:</w:t>
      </w:r>
    </w:p>
    <w:p w:rsidR="0028636C" w:rsidRDefault="0028636C" w:rsidP="0028636C">
      <w:pPr>
        <w:spacing w:after="0"/>
        <w:rPr>
          <w:rFonts w:ascii="Arial" w:hAnsi="Arial" w:cs="Arial"/>
          <w:b/>
        </w:rPr>
      </w:pPr>
    </w:p>
    <w:p w:rsidR="0028636C" w:rsidRPr="005C5282" w:rsidRDefault="0028636C" w:rsidP="0028636C">
      <w:pPr>
        <w:pStyle w:val="ListParagraph"/>
        <w:numPr>
          <w:ilvl w:val="0"/>
          <w:numId w:val="20"/>
        </w:numPr>
        <w:spacing w:after="0"/>
        <w:rPr>
          <w:rFonts w:ascii="Arial" w:hAnsi="Arial" w:cs="Arial"/>
          <w:b/>
        </w:rPr>
      </w:pPr>
      <w:r>
        <w:rPr>
          <w:rFonts w:ascii="Arial" w:hAnsi="Arial" w:cs="Arial"/>
          <w:b/>
        </w:rPr>
        <w:t>Anita Poynor</w:t>
      </w:r>
      <w:r>
        <w:rPr>
          <w:rFonts w:ascii="Arial" w:hAnsi="Arial" w:cs="Arial"/>
        </w:rPr>
        <w:t xml:space="preserve"> – Shared that </w:t>
      </w:r>
      <w:r w:rsidR="005C5282">
        <w:rPr>
          <w:rFonts w:ascii="Arial" w:hAnsi="Arial" w:cs="Arial"/>
        </w:rPr>
        <w:t>WKMS wants to implement ability to do auto bank account deduction and auto credit card payments.  WKMS is not PCI compliant with their donations.</w:t>
      </w:r>
    </w:p>
    <w:p w:rsidR="005C5282" w:rsidRPr="0028636C" w:rsidRDefault="005C5282" w:rsidP="0028636C">
      <w:pPr>
        <w:pStyle w:val="ListParagraph"/>
        <w:numPr>
          <w:ilvl w:val="0"/>
          <w:numId w:val="20"/>
        </w:numPr>
        <w:spacing w:after="0"/>
        <w:rPr>
          <w:rFonts w:ascii="Arial" w:hAnsi="Arial" w:cs="Arial"/>
          <w:b/>
        </w:rPr>
      </w:pPr>
      <w:r>
        <w:rPr>
          <w:rFonts w:ascii="Arial" w:hAnsi="Arial" w:cs="Arial"/>
          <w:b/>
        </w:rPr>
        <w:t>Tom Hoffacker</w:t>
      </w:r>
      <w:r>
        <w:rPr>
          <w:rFonts w:ascii="Arial" w:hAnsi="Arial" w:cs="Arial"/>
        </w:rPr>
        <w:t xml:space="preserve"> – HR would like to prepare list of available/required trainings for new employees.</w:t>
      </w:r>
    </w:p>
    <w:p w:rsidR="00FB0D47" w:rsidRDefault="00FB0D47" w:rsidP="00FB0D47">
      <w:pPr>
        <w:pStyle w:val="ListParagraph"/>
        <w:spacing w:after="0"/>
        <w:rPr>
          <w:rFonts w:ascii="Arial" w:hAnsi="Arial" w:cs="Arial"/>
          <w:b/>
        </w:rPr>
      </w:pPr>
    </w:p>
    <w:p w:rsidR="00ED1CA2" w:rsidRDefault="00ED1CA2" w:rsidP="00FB0D47">
      <w:pPr>
        <w:pStyle w:val="ListParagraph"/>
        <w:spacing w:after="0"/>
        <w:rPr>
          <w:rFonts w:ascii="Arial" w:hAnsi="Arial" w:cs="Arial"/>
          <w:b/>
        </w:rPr>
      </w:pPr>
    </w:p>
    <w:p w:rsidR="00FB0D47" w:rsidRPr="00FB0D47" w:rsidRDefault="00111473" w:rsidP="00FB0D47">
      <w:pPr>
        <w:spacing w:after="0"/>
        <w:rPr>
          <w:rFonts w:ascii="Arial" w:hAnsi="Arial" w:cs="Arial"/>
          <w:b/>
          <w:u w:val="single"/>
        </w:rPr>
      </w:pPr>
      <w:r w:rsidRPr="00111473">
        <w:rPr>
          <w:rFonts w:ascii="Arial" w:hAnsi="Arial" w:cs="Arial"/>
          <w:b/>
          <w:noProof/>
        </w:rPr>
        <w:pict>
          <v:shapetype id="_x0000_t32" coordsize="21600,21600" o:spt="32" o:oned="t" path="m,l21600,21600e" filled="f">
            <v:path arrowok="t" fillok="f" o:connecttype="none"/>
            <o:lock v:ext="edit" shapetype="t"/>
          </v:shapetype>
          <v:shape id="_x0000_s1027" type="#_x0000_t32" style="position:absolute;margin-left:.9pt;margin-top:14.15pt;width:474pt;height:0;z-index:251658240" o:connectortype="straight"/>
        </w:pict>
      </w:r>
      <w:r w:rsidR="00FB0D47">
        <w:rPr>
          <w:rFonts w:ascii="Arial" w:hAnsi="Arial" w:cs="Arial"/>
          <w:b/>
        </w:rPr>
        <w:t xml:space="preserve">Background </w:t>
      </w:r>
      <w:r w:rsidR="00ED1CA2">
        <w:rPr>
          <w:rFonts w:ascii="Arial" w:hAnsi="Arial" w:cs="Arial"/>
          <w:b/>
        </w:rPr>
        <w:t>Systems Administration Schedule</w:t>
      </w:r>
    </w:p>
    <w:tbl>
      <w:tblPr>
        <w:tblW w:w="12320" w:type="dxa"/>
        <w:tblInd w:w="93" w:type="dxa"/>
        <w:tblLook w:val="04A0"/>
      </w:tblPr>
      <w:tblGrid>
        <w:gridCol w:w="4400"/>
        <w:gridCol w:w="1995"/>
        <w:gridCol w:w="1185"/>
        <w:gridCol w:w="1185"/>
        <w:gridCol w:w="1185"/>
        <w:gridCol w:w="1185"/>
        <w:gridCol w:w="1185"/>
      </w:tblGrid>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Project</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Needed by</w:t>
            </w:r>
          </w:p>
        </w:tc>
        <w:tc>
          <w:tcPr>
            <w:tcW w:w="2370" w:type="dxa"/>
            <w:gridSpan w:val="2"/>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Comment</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Oracle DB 11g Upgrade - PROD</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jc w:val="right"/>
              <w:rPr>
                <w:rFonts w:ascii="Calibri" w:hAnsi="Calibri" w:cs="Calibri"/>
                <w:color w:val="000000"/>
                <w:sz w:val="16"/>
                <w:szCs w:val="16"/>
              </w:rPr>
            </w:pPr>
            <w:r w:rsidRPr="006D3BC7">
              <w:rPr>
                <w:rFonts w:ascii="Calibri" w:hAnsi="Calibri" w:cs="Calibri"/>
                <w:color w:val="000000"/>
                <w:sz w:val="16"/>
                <w:szCs w:val="16"/>
              </w:rPr>
              <w:t>3/23/2012</w:t>
            </w:r>
          </w:p>
        </w:tc>
        <w:tc>
          <w:tcPr>
            <w:tcW w:w="3555" w:type="dxa"/>
            <w:gridSpan w:val="3"/>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10g no longer supported</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Oracle DB 11g Upgrade  - ODSTEST, ODSPROD</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Late July/early August</w:t>
            </w:r>
          </w:p>
        </w:tc>
        <w:tc>
          <w:tcPr>
            <w:tcW w:w="3555" w:type="dxa"/>
            <w:gridSpan w:val="3"/>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 xml:space="preserve">10g no longer supported.  </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Oracle DB 11g Upgrade  - Grid Control</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roofErr w:type="spellStart"/>
            <w:r w:rsidRPr="006D3BC7">
              <w:rPr>
                <w:rFonts w:ascii="Calibri" w:hAnsi="Calibri" w:cs="Calibri"/>
                <w:color w:val="000000"/>
                <w:sz w:val="16"/>
                <w:szCs w:val="16"/>
              </w:rPr>
              <w:t>Soonish</w:t>
            </w:r>
            <w:proofErr w:type="spellEnd"/>
          </w:p>
        </w:tc>
        <w:tc>
          <w:tcPr>
            <w:tcW w:w="3555" w:type="dxa"/>
            <w:gridSpan w:val="3"/>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10g no longer supported</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ODS 8.3 Upgrade - ODSTEST, ODSPROD</w:t>
            </w:r>
          </w:p>
        </w:tc>
        <w:tc>
          <w:tcPr>
            <w:tcW w:w="3180" w:type="dxa"/>
            <w:gridSpan w:val="2"/>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Late July/early August</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Split INB &amp; SSB servers - TEST</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jc w:val="right"/>
              <w:rPr>
                <w:rFonts w:ascii="Calibri" w:hAnsi="Calibri" w:cs="Calibri"/>
                <w:color w:val="000000"/>
                <w:sz w:val="16"/>
                <w:szCs w:val="16"/>
              </w:rPr>
            </w:pPr>
            <w:r w:rsidRPr="006D3BC7">
              <w:rPr>
                <w:rFonts w:ascii="Calibri" w:hAnsi="Calibri" w:cs="Calibri"/>
                <w:color w:val="000000"/>
                <w:sz w:val="16"/>
                <w:szCs w:val="16"/>
              </w:rPr>
              <w:t>3/30/2012</w:t>
            </w:r>
          </w:p>
        </w:tc>
        <w:tc>
          <w:tcPr>
            <w:tcW w:w="3555" w:type="dxa"/>
            <w:gridSpan w:val="3"/>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Both on same physical server</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Oracle Fusion Middleware Upgrade  - TEST</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Mid May</w:t>
            </w:r>
          </w:p>
        </w:tc>
        <w:tc>
          <w:tcPr>
            <w:tcW w:w="5925" w:type="dxa"/>
            <w:gridSpan w:val="5"/>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INB &amp; SSB Test instances must first be moved to their own servers</w:t>
            </w: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Oracle Fusion Middleware Upgrade - PROD</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June MTC window</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Monarch</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jc w:val="right"/>
              <w:rPr>
                <w:rFonts w:ascii="Calibri" w:hAnsi="Calibri" w:cs="Calibri"/>
                <w:color w:val="000000"/>
                <w:sz w:val="16"/>
                <w:szCs w:val="16"/>
              </w:rPr>
            </w:pPr>
            <w:r w:rsidRPr="006D3BC7">
              <w:rPr>
                <w:rFonts w:ascii="Calibri" w:hAnsi="Calibri" w:cs="Calibri"/>
                <w:color w:val="000000"/>
                <w:sz w:val="16"/>
                <w:szCs w:val="16"/>
              </w:rPr>
              <w:t>1/27/2012</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UC4</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jc w:val="right"/>
              <w:rPr>
                <w:rFonts w:ascii="Calibri" w:hAnsi="Calibri" w:cs="Calibri"/>
                <w:color w:val="000000"/>
                <w:sz w:val="16"/>
                <w:szCs w:val="16"/>
              </w:rPr>
            </w:pPr>
            <w:r w:rsidRPr="006D3BC7">
              <w:rPr>
                <w:rFonts w:ascii="Calibri" w:hAnsi="Calibri" w:cs="Calibri"/>
                <w:color w:val="000000"/>
                <w:sz w:val="16"/>
                <w:szCs w:val="16"/>
              </w:rPr>
              <w:t>3/26/2012</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roofErr w:type="spellStart"/>
            <w:r w:rsidRPr="006D3BC7">
              <w:rPr>
                <w:rFonts w:ascii="Calibri" w:hAnsi="Calibri" w:cs="Calibri"/>
                <w:color w:val="000000"/>
                <w:sz w:val="16"/>
                <w:szCs w:val="16"/>
              </w:rPr>
              <w:t>Touchnet</w:t>
            </w:r>
            <w:proofErr w:type="spellEnd"/>
            <w:r w:rsidRPr="006D3BC7">
              <w:rPr>
                <w:rFonts w:ascii="Calibri" w:hAnsi="Calibri" w:cs="Calibri"/>
                <w:color w:val="000000"/>
                <w:sz w:val="16"/>
                <w:szCs w:val="16"/>
              </w:rPr>
              <w:t xml:space="preserve"> upgrade</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3/27/12 go live</w:t>
            </w:r>
          </w:p>
        </w:tc>
        <w:tc>
          <w:tcPr>
            <w:tcW w:w="4740" w:type="dxa"/>
            <w:gridSpan w:val="4"/>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Completed in TEST, PROD pending</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EDW Implementation</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Defer</w:t>
            </w:r>
          </w:p>
        </w:tc>
        <w:tc>
          <w:tcPr>
            <w:tcW w:w="2370" w:type="dxa"/>
            <w:gridSpan w:val="2"/>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Required for BRM</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roofErr w:type="spellStart"/>
            <w:r w:rsidRPr="006D3BC7">
              <w:rPr>
                <w:rFonts w:ascii="Calibri" w:hAnsi="Calibri" w:cs="Calibri"/>
                <w:color w:val="000000"/>
                <w:sz w:val="16"/>
                <w:szCs w:val="16"/>
              </w:rPr>
              <w:t>Evisions</w:t>
            </w:r>
            <w:proofErr w:type="spellEnd"/>
            <w:r w:rsidRPr="006D3BC7">
              <w:rPr>
                <w:rFonts w:ascii="Calibri" w:hAnsi="Calibri" w:cs="Calibri"/>
                <w:color w:val="000000"/>
                <w:sz w:val="16"/>
                <w:szCs w:val="16"/>
              </w:rPr>
              <w:t xml:space="preserve"> Upgrade</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Beginning of July</w:t>
            </w:r>
          </w:p>
        </w:tc>
        <w:tc>
          <w:tcPr>
            <w:tcW w:w="5925" w:type="dxa"/>
            <w:gridSpan w:val="5"/>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Wheels fall off Jan '13; need 3 months for testing</w:t>
            </w: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Alumni ONE migration to SQL Server -Production</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ASAP</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roofErr w:type="spellStart"/>
            <w:r w:rsidRPr="006D3BC7">
              <w:rPr>
                <w:rFonts w:ascii="Calibri" w:hAnsi="Calibri" w:cs="Calibri"/>
                <w:color w:val="000000"/>
                <w:sz w:val="16"/>
                <w:szCs w:val="16"/>
              </w:rPr>
              <w:t>Kronos</w:t>
            </w:r>
            <w:proofErr w:type="spellEnd"/>
            <w:r w:rsidRPr="006D3BC7">
              <w:rPr>
                <w:rFonts w:ascii="Calibri" w:hAnsi="Calibri" w:cs="Calibri"/>
                <w:color w:val="000000"/>
                <w:sz w:val="16"/>
                <w:szCs w:val="16"/>
              </w:rPr>
              <w:t xml:space="preserve"> Upgrade/Replacement</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5925" w:type="dxa"/>
            <w:gridSpan w:val="5"/>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 xml:space="preserve">HBS.  Requires a server, little other </w:t>
            </w:r>
            <w:proofErr w:type="spellStart"/>
            <w:r w:rsidRPr="006D3BC7">
              <w:rPr>
                <w:rFonts w:ascii="Calibri" w:hAnsi="Calibri" w:cs="Calibri"/>
                <w:color w:val="000000"/>
                <w:sz w:val="16"/>
                <w:szCs w:val="16"/>
              </w:rPr>
              <w:t>Sysadmin</w:t>
            </w:r>
            <w:proofErr w:type="spellEnd"/>
            <w:r w:rsidRPr="006D3BC7">
              <w:rPr>
                <w:rFonts w:ascii="Calibri" w:hAnsi="Calibri" w:cs="Calibri"/>
                <w:color w:val="000000"/>
                <w:sz w:val="16"/>
                <w:szCs w:val="16"/>
              </w:rPr>
              <w:t xml:space="preserve"> effort.</w:t>
            </w: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Bookstore Implementation</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2370" w:type="dxa"/>
            <w:gridSpan w:val="2"/>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Required by June.</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D61AD3">
        <w:trPr>
          <w:trHeight w:val="342"/>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BRM</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2370" w:type="dxa"/>
            <w:gridSpan w:val="2"/>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Requires EDW</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roofErr w:type="spellStart"/>
            <w:r w:rsidRPr="006D3BC7">
              <w:rPr>
                <w:rFonts w:ascii="Calibri" w:hAnsi="Calibri" w:cs="Calibri"/>
                <w:color w:val="000000"/>
                <w:sz w:val="16"/>
                <w:szCs w:val="16"/>
              </w:rPr>
              <w:t>Degreeworks</w:t>
            </w:r>
            <w:proofErr w:type="spellEnd"/>
          </w:p>
        </w:tc>
        <w:tc>
          <w:tcPr>
            <w:tcW w:w="3180" w:type="dxa"/>
            <w:gridSpan w:val="2"/>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Not before September</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Public Safety â€</w:t>
            </w:r>
            <w:proofErr w:type="gramStart"/>
            <w:r w:rsidRPr="006D3BC7">
              <w:rPr>
                <w:rFonts w:ascii="Calibri" w:hAnsi="Calibri" w:cs="Calibri"/>
                <w:color w:val="000000"/>
                <w:sz w:val="16"/>
                <w:szCs w:val="16"/>
              </w:rPr>
              <w:t>“ RFP</w:t>
            </w:r>
            <w:proofErr w:type="gramEnd"/>
            <w:r w:rsidRPr="006D3BC7">
              <w:rPr>
                <w:rFonts w:ascii="Calibri" w:hAnsi="Calibri" w:cs="Calibri"/>
                <w:color w:val="000000"/>
                <w:sz w:val="16"/>
                <w:szCs w:val="16"/>
              </w:rPr>
              <w:t>?</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roofErr w:type="spellStart"/>
            <w:r w:rsidRPr="006D3BC7">
              <w:rPr>
                <w:rFonts w:ascii="Calibri" w:hAnsi="Calibri" w:cs="Calibri"/>
                <w:color w:val="000000"/>
                <w:sz w:val="16"/>
                <w:szCs w:val="16"/>
              </w:rPr>
              <w:t>VMWare</w:t>
            </w:r>
            <w:proofErr w:type="spellEnd"/>
            <w:r w:rsidRPr="006D3BC7">
              <w:rPr>
                <w:rFonts w:ascii="Calibri" w:hAnsi="Calibri" w:cs="Calibri"/>
                <w:color w:val="000000"/>
                <w:sz w:val="16"/>
                <w:szCs w:val="16"/>
              </w:rPr>
              <w:t xml:space="preserve"> 5.0 Upgrade</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Flexible</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View 5.0 Upgrade</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Flexible</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 xml:space="preserve">Alumni </w:t>
            </w:r>
            <w:proofErr w:type="spellStart"/>
            <w:r w:rsidRPr="006D3BC7">
              <w:rPr>
                <w:rFonts w:ascii="Calibri" w:hAnsi="Calibri" w:cs="Calibri"/>
                <w:color w:val="000000"/>
                <w:sz w:val="16"/>
                <w:szCs w:val="16"/>
              </w:rPr>
              <w:t>GradLoad</w:t>
            </w:r>
            <w:proofErr w:type="spellEnd"/>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ASAP</w:t>
            </w: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r w:rsidR="00D61AD3" w:rsidRPr="006D3BC7" w:rsidTr="005A4BC2">
        <w:trPr>
          <w:trHeight w:val="300"/>
        </w:trPr>
        <w:tc>
          <w:tcPr>
            <w:tcW w:w="4400"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r w:rsidRPr="006D3BC7">
              <w:rPr>
                <w:rFonts w:ascii="Calibri" w:hAnsi="Calibri" w:cs="Calibri"/>
                <w:color w:val="000000"/>
                <w:sz w:val="16"/>
                <w:szCs w:val="16"/>
              </w:rPr>
              <w:t>Banner 9</w:t>
            </w:r>
          </w:p>
        </w:tc>
        <w:tc>
          <w:tcPr>
            <w:tcW w:w="199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c>
          <w:tcPr>
            <w:tcW w:w="1185" w:type="dxa"/>
            <w:tcBorders>
              <w:top w:val="nil"/>
              <w:left w:val="nil"/>
              <w:bottom w:val="nil"/>
              <w:right w:val="nil"/>
            </w:tcBorders>
            <w:shd w:val="clear" w:color="auto" w:fill="auto"/>
            <w:noWrap/>
            <w:vAlign w:val="bottom"/>
            <w:hideMark/>
          </w:tcPr>
          <w:p w:rsidR="00D61AD3" w:rsidRPr="006D3BC7" w:rsidRDefault="00D61AD3" w:rsidP="00D61AD3">
            <w:pPr>
              <w:spacing w:after="0"/>
              <w:rPr>
                <w:rFonts w:ascii="Calibri" w:hAnsi="Calibri" w:cs="Calibri"/>
                <w:color w:val="000000"/>
                <w:sz w:val="16"/>
                <w:szCs w:val="16"/>
              </w:rPr>
            </w:pPr>
          </w:p>
        </w:tc>
      </w:tr>
    </w:tbl>
    <w:p w:rsidR="00D61AD3" w:rsidRDefault="00D61AD3" w:rsidP="00D61AD3">
      <w:pPr>
        <w:spacing w:after="0"/>
        <w:rPr>
          <w:rFonts w:ascii="Calibri" w:hAnsi="Calibri" w:cs="Arial"/>
          <w:color w:val="000000"/>
        </w:rPr>
      </w:pPr>
    </w:p>
    <w:p w:rsidR="005C5282" w:rsidRDefault="005C5282" w:rsidP="00C8554B">
      <w:pPr>
        <w:spacing w:after="0"/>
        <w:rPr>
          <w:rFonts w:ascii="Arial" w:hAnsi="Arial" w:cs="Arial"/>
        </w:rPr>
      </w:pPr>
    </w:p>
    <w:p w:rsidR="005C5282" w:rsidRDefault="005C5282" w:rsidP="00C8554B">
      <w:pPr>
        <w:spacing w:after="0"/>
        <w:rPr>
          <w:rFonts w:ascii="Arial" w:hAnsi="Arial" w:cs="Arial"/>
        </w:rPr>
      </w:pPr>
    </w:p>
    <w:p w:rsidR="007B41CD" w:rsidRPr="007B41CD" w:rsidRDefault="007B41CD" w:rsidP="00C8554B">
      <w:pPr>
        <w:spacing w:after="0"/>
        <w:rPr>
          <w:rFonts w:ascii="Arial" w:hAnsi="Arial" w:cs="Arial"/>
        </w:rPr>
      </w:pPr>
      <w:r w:rsidRPr="007B41CD">
        <w:rPr>
          <w:rFonts w:ascii="Arial" w:hAnsi="Arial" w:cs="Arial"/>
        </w:rPr>
        <w:t xml:space="preserve">Meeting adjourned </w:t>
      </w:r>
      <w:r w:rsidR="00ED1CA2">
        <w:rPr>
          <w:rFonts w:ascii="Arial" w:hAnsi="Arial" w:cs="Arial"/>
        </w:rPr>
        <w:t>9</w:t>
      </w:r>
      <w:r w:rsidRPr="007B41CD">
        <w:rPr>
          <w:rFonts w:ascii="Arial" w:hAnsi="Arial" w:cs="Arial"/>
        </w:rPr>
        <w:t>:</w:t>
      </w:r>
      <w:r w:rsidR="00ED1CA2">
        <w:rPr>
          <w:rFonts w:ascii="Arial" w:hAnsi="Arial" w:cs="Arial"/>
        </w:rPr>
        <w:t>50</w:t>
      </w:r>
      <w:r w:rsidRPr="007B41CD">
        <w:rPr>
          <w:rFonts w:ascii="Arial" w:hAnsi="Arial" w:cs="Arial"/>
        </w:rPr>
        <w:t xml:space="preserve"> a.m.</w:t>
      </w:r>
      <w:r w:rsidR="00D61AD3">
        <w:rPr>
          <w:rFonts w:ascii="Arial" w:hAnsi="Arial" w:cs="Arial"/>
        </w:rPr>
        <w:t xml:space="preserve"> </w:t>
      </w:r>
    </w:p>
    <w:sectPr w:rsidR="007B41CD" w:rsidRPr="007B41C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BA" w:rsidRDefault="004B5BBA" w:rsidP="004D1349">
      <w:pPr>
        <w:spacing w:after="0" w:line="240" w:lineRule="auto"/>
      </w:pPr>
      <w:r>
        <w:separator/>
      </w:r>
    </w:p>
  </w:endnote>
  <w:endnote w:type="continuationSeparator" w:id="0">
    <w:p w:rsidR="004B5BBA" w:rsidRDefault="004B5BBA"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111473"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111473" w:rsidRPr="004D1349">
            <w:rPr>
              <w:rFonts w:ascii="Arial" w:hAnsi="Arial" w:cs="Arial"/>
              <w:sz w:val="18"/>
              <w:szCs w:val="18"/>
            </w:rPr>
            <w:fldChar w:fldCharType="separate"/>
          </w:r>
          <w:r w:rsidR="00760F38" w:rsidRPr="00760F38">
            <w:rPr>
              <w:rFonts w:ascii="Arial" w:hAnsi="Arial" w:cs="Arial"/>
              <w:b/>
              <w:noProof/>
              <w:sz w:val="18"/>
              <w:szCs w:val="18"/>
            </w:rPr>
            <w:t>1</w:t>
          </w:r>
          <w:r w:rsidR="00111473"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BA" w:rsidRDefault="004B5BBA" w:rsidP="004D1349">
      <w:pPr>
        <w:spacing w:after="0" w:line="240" w:lineRule="auto"/>
      </w:pPr>
      <w:r>
        <w:separator/>
      </w:r>
    </w:p>
  </w:footnote>
  <w:footnote w:type="continuationSeparator" w:id="0">
    <w:p w:rsidR="004B5BBA" w:rsidRDefault="004B5BBA"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A5830"/>
    <w:multiLevelType w:val="hybridMultilevel"/>
    <w:tmpl w:val="7BB0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7B4BA8"/>
    <w:multiLevelType w:val="hybridMultilevel"/>
    <w:tmpl w:val="AB46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97630"/>
    <w:multiLevelType w:val="hybridMultilevel"/>
    <w:tmpl w:val="A2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7"/>
  </w:num>
  <w:num w:numId="4">
    <w:abstractNumId w:val="2"/>
  </w:num>
  <w:num w:numId="5">
    <w:abstractNumId w:val="17"/>
  </w:num>
  <w:num w:numId="6">
    <w:abstractNumId w:val="18"/>
  </w:num>
  <w:num w:numId="7">
    <w:abstractNumId w:val="16"/>
  </w:num>
  <w:num w:numId="8">
    <w:abstractNumId w:val="12"/>
  </w:num>
  <w:num w:numId="9">
    <w:abstractNumId w:val="5"/>
  </w:num>
  <w:num w:numId="10">
    <w:abstractNumId w:val="13"/>
  </w:num>
  <w:num w:numId="11">
    <w:abstractNumId w:val="15"/>
  </w:num>
  <w:num w:numId="12">
    <w:abstractNumId w:val="3"/>
  </w:num>
  <w:num w:numId="13">
    <w:abstractNumId w:val="8"/>
  </w:num>
  <w:num w:numId="14">
    <w:abstractNumId w:val="11"/>
  </w:num>
  <w:num w:numId="15">
    <w:abstractNumId w:val="6"/>
  </w:num>
  <w:num w:numId="16">
    <w:abstractNumId w:val="4"/>
  </w:num>
  <w:num w:numId="17">
    <w:abstractNumId w:val="10"/>
  </w:num>
  <w:num w:numId="18">
    <w:abstractNumId w:val="1"/>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111473"/>
    <w:rsid w:val="00124FAF"/>
    <w:rsid w:val="00147EDB"/>
    <w:rsid w:val="00182C9B"/>
    <w:rsid w:val="001A15BC"/>
    <w:rsid w:val="001A4764"/>
    <w:rsid w:val="001B5958"/>
    <w:rsid w:val="0020565C"/>
    <w:rsid w:val="002353A6"/>
    <w:rsid w:val="00246CC9"/>
    <w:rsid w:val="00262B72"/>
    <w:rsid w:val="002671D9"/>
    <w:rsid w:val="0028636C"/>
    <w:rsid w:val="002A1775"/>
    <w:rsid w:val="002A1CA5"/>
    <w:rsid w:val="002A5CCB"/>
    <w:rsid w:val="002B0D83"/>
    <w:rsid w:val="002B1CE6"/>
    <w:rsid w:val="002B6C22"/>
    <w:rsid w:val="002C12F2"/>
    <w:rsid w:val="002C73AD"/>
    <w:rsid w:val="002E5342"/>
    <w:rsid w:val="002F53AB"/>
    <w:rsid w:val="0031755B"/>
    <w:rsid w:val="00342739"/>
    <w:rsid w:val="00351A29"/>
    <w:rsid w:val="00373581"/>
    <w:rsid w:val="0037686E"/>
    <w:rsid w:val="003A52FE"/>
    <w:rsid w:val="003C4E0A"/>
    <w:rsid w:val="003C79F9"/>
    <w:rsid w:val="003F15E0"/>
    <w:rsid w:val="00417B64"/>
    <w:rsid w:val="0043085D"/>
    <w:rsid w:val="00453174"/>
    <w:rsid w:val="004A4349"/>
    <w:rsid w:val="004B4866"/>
    <w:rsid w:val="004B5BBA"/>
    <w:rsid w:val="004B753D"/>
    <w:rsid w:val="004C3CDA"/>
    <w:rsid w:val="004D1349"/>
    <w:rsid w:val="005138CB"/>
    <w:rsid w:val="00542742"/>
    <w:rsid w:val="00554A39"/>
    <w:rsid w:val="005931A9"/>
    <w:rsid w:val="005A02DB"/>
    <w:rsid w:val="005A6449"/>
    <w:rsid w:val="005B40C0"/>
    <w:rsid w:val="005C5282"/>
    <w:rsid w:val="005D215D"/>
    <w:rsid w:val="005D2E55"/>
    <w:rsid w:val="005D4674"/>
    <w:rsid w:val="005F0A3B"/>
    <w:rsid w:val="006064A1"/>
    <w:rsid w:val="00614095"/>
    <w:rsid w:val="00683D2F"/>
    <w:rsid w:val="006864FC"/>
    <w:rsid w:val="00692F7A"/>
    <w:rsid w:val="00694EE3"/>
    <w:rsid w:val="0069576D"/>
    <w:rsid w:val="006A25DF"/>
    <w:rsid w:val="006B5F30"/>
    <w:rsid w:val="006D3BC7"/>
    <w:rsid w:val="006D5374"/>
    <w:rsid w:val="006D68C0"/>
    <w:rsid w:val="006F402C"/>
    <w:rsid w:val="006F5154"/>
    <w:rsid w:val="007057E0"/>
    <w:rsid w:val="007133A6"/>
    <w:rsid w:val="0072207F"/>
    <w:rsid w:val="007426B8"/>
    <w:rsid w:val="00752D0B"/>
    <w:rsid w:val="00760F38"/>
    <w:rsid w:val="00762B87"/>
    <w:rsid w:val="00775A68"/>
    <w:rsid w:val="00782647"/>
    <w:rsid w:val="00787020"/>
    <w:rsid w:val="007940B3"/>
    <w:rsid w:val="007A157E"/>
    <w:rsid w:val="007A3A54"/>
    <w:rsid w:val="007B41CD"/>
    <w:rsid w:val="007C695A"/>
    <w:rsid w:val="007C756C"/>
    <w:rsid w:val="007D267C"/>
    <w:rsid w:val="007E16B9"/>
    <w:rsid w:val="0083437F"/>
    <w:rsid w:val="0085127F"/>
    <w:rsid w:val="008944A0"/>
    <w:rsid w:val="008A0E6C"/>
    <w:rsid w:val="008A3A1C"/>
    <w:rsid w:val="008B1E5B"/>
    <w:rsid w:val="008F1034"/>
    <w:rsid w:val="009344DF"/>
    <w:rsid w:val="00945FB0"/>
    <w:rsid w:val="0095340E"/>
    <w:rsid w:val="009627BE"/>
    <w:rsid w:val="009E4710"/>
    <w:rsid w:val="00A34C91"/>
    <w:rsid w:val="00A55AA9"/>
    <w:rsid w:val="00A9103D"/>
    <w:rsid w:val="00AB20AE"/>
    <w:rsid w:val="00AC21E5"/>
    <w:rsid w:val="00AC2295"/>
    <w:rsid w:val="00AC4398"/>
    <w:rsid w:val="00AD7765"/>
    <w:rsid w:val="00AE3D80"/>
    <w:rsid w:val="00AF3F2F"/>
    <w:rsid w:val="00B05F22"/>
    <w:rsid w:val="00B2197D"/>
    <w:rsid w:val="00B272DE"/>
    <w:rsid w:val="00B403DE"/>
    <w:rsid w:val="00B419C3"/>
    <w:rsid w:val="00B51447"/>
    <w:rsid w:val="00B62FBC"/>
    <w:rsid w:val="00B73728"/>
    <w:rsid w:val="00B8355E"/>
    <w:rsid w:val="00BA1FA8"/>
    <w:rsid w:val="00BA2BCE"/>
    <w:rsid w:val="00BB1037"/>
    <w:rsid w:val="00BB6B0E"/>
    <w:rsid w:val="00BC665B"/>
    <w:rsid w:val="00BE10A5"/>
    <w:rsid w:val="00BF2777"/>
    <w:rsid w:val="00BF5DEE"/>
    <w:rsid w:val="00C32241"/>
    <w:rsid w:val="00C34230"/>
    <w:rsid w:val="00C34B27"/>
    <w:rsid w:val="00C3649F"/>
    <w:rsid w:val="00C4519B"/>
    <w:rsid w:val="00C62B7E"/>
    <w:rsid w:val="00C77DFA"/>
    <w:rsid w:val="00C80CC2"/>
    <w:rsid w:val="00C8554B"/>
    <w:rsid w:val="00CA2885"/>
    <w:rsid w:val="00CC3ACA"/>
    <w:rsid w:val="00CD02BC"/>
    <w:rsid w:val="00CE1C4D"/>
    <w:rsid w:val="00CE3426"/>
    <w:rsid w:val="00D272C0"/>
    <w:rsid w:val="00D61AD3"/>
    <w:rsid w:val="00D81555"/>
    <w:rsid w:val="00D8234E"/>
    <w:rsid w:val="00D960CF"/>
    <w:rsid w:val="00DC3490"/>
    <w:rsid w:val="00DC3885"/>
    <w:rsid w:val="00DC3D50"/>
    <w:rsid w:val="00DC63E5"/>
    <w:rsid w:val="00DE0A48"/>
    <w:rsid w:val="00E21409"/>
    <w:rsid w:val="00E25780"/>
    <w:rsid w:val="00ED1CA2"/>
    <w:rsid w:val="00F07CF3"/>
    <w:rsid w:val="00F105AD"/>
    <w:rsid w:val="00F26A52"/>
    <w:rsid w:val="00F45930"/>
    <w:rsid w:val="00F50098"/>
    <w:rsid w:val="00F613BE"/>
    <w:rsid w:val="00F865A2"/>
    <w:rsid w:val="00F956EC"/>
    <w:rsid w:val="00FA241D"/>
    <w:rsid w:val="00FA5C16"/>
    <w:rsid w:val="00FB0D47"/>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cp:lastPrinted>2013-04-03T15:13:00Z</cp:lastPrinted>
  <dcterms:created xsi:type="dcterms:W3CDTF">2013-04-03T20:55:00Z</dcterms:created>
  <dcterms:modified xsi:type="dcterms:W3CDTF">2013-04-03T20:55:00Z</dcterms:modified>
</cp:coreProperties>
</file>